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C4275B">
      <w:pPr>
        <w:spacing w:line="660" w:lineRule="exact"/>
        <w:jc w:val="both"/>
        <w:outlineLvl w:val="0"/>
        <w:rPr>
          <w:rFonts w:hint="eastAsia" w:asciiTheme="minorEastAsia" w:hAnsiTheme="minorEastAsia" w:eastAsiaTheme="minorEastAsia" w:cstheme="minorEastAsia"/>
          <w:b w:val="0"/>
          <w:bCs w:val="0"/>
          <w:kern w:val="44"/>
          <w:sz w:val="28"/>
          <w:szCs w:val="28"/>
          <w:highlight w:val="none"/>
          <w:lang w:val="en-US" w:eastAsia="zh-CN" w:bidi="ar-S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44"/>
          <w:sz w:val="28"/>
          <w:szCs w:val="28"/>
          <w:highlight w:val="none"/>
          <w:lang w:val="en-US" w:eastAsia="zh-CN" w:bidi="ar-SA"/>
        </w:rPr>
        <w:t>附件</w:t>
      </w:r>
      <w:r>
        <w:rPr>
          <w:rFonts w:hint="eastAsia" w:asciiTheme="minorEastAsia" w:hAnsiTheme="minorEastAsia" w:cstheme="minorEastAsia"/>
          <w:b w:val="0"/>
          <w:bCs w:val="0"/>
          <w:kern w:val="44"/>
          <w:sz w:val="28"/>
          <w:szCs w:val="28"/>
          <w:highlight w:val="none"/>
          <w:lang w:val="en-US" w:eastAsia="zh-CN" w:bidi="ar-SA"/>
        </w:rPr>
        <w:t>1</w:t>
      </w:r>
      <w:r>
        <w:rPr>
          <w:rFonts w:hint="eastAsia" w:asciiTheme="minorEastAsia" w:hAnsiTheme="minorEastAsia" w:eastAsiaTheme="minorEastAsia" w:cstheme="minorEastAsia"/>
          <w:b w:val="0"/>
          <w:bCs w:val="0"/>
          <w:kern w:val="44"/>
          <w:sz w:val="28"/>
          <w:szCs w:val="28"/>
          <w:highlight w:val="none"/>
          <w:lang w:val="en-US" w:eastAsia="zh-CN" w:bidi="ar-SA"/>
        </w:rPr>
        <w:t>:</w:t>
      </w:r>
    </w:p>
    <w:p w14:paraId="3F6BCB7C">
      <w:pPr>
        <w:spacing w:line="660" w:lineRule="exact"/>
        <w:rPr>
          <w:rFonts w:ascii="Times New Roman" w:hAnsi="Times New Roman" w:eastAsia="黑体" w:cs="Times New Roman"/>
          <w:szCs w:val="32"/>
        </w:rPr>
      </w:pPr>
    </w:p>
    <w:p w14:paraId="7CC6FF09">
      <w:pPr>
        <w:spacing w:line="660" w:lineRule="exact"/>
        <w:rPr>
          <w:rFonts w:ascii="Times New Roman" w:hAnsi="Times New Roman" w:eastAsia="黑体" w:cs="Times New Roman"/>
          <w:szCs w:val="32"/>
        </w:rPr>
      </w:pPr>
    </w:p>
    <w:p w14:paraId="59DE1171">
      <w:pPr>
        <w:spacing w:line="660" w:lineRule="exact"/>
        <w:rPr>
          <w:rFonts w:ascii="Times New Roman" w:hAnsi="Times New Roman" w:eastAsia="黑体" w:cs="Times New Roman"/>
          <w:szCs w:val="32"/>
        </w:rPr>
      </w:pPr>
      <w:bookmarkStart w:id="0" w:name="_GoBack"/>
      <w:bookmarkEnd w:id="0"/>
    </w:p>
    <w:p w14:paraId="4A034334">
      <w:pPr>
        <w:spacing w:line="660" w:lineRule="exact"/>
        <w:rPr>
          <w:rFonts w:ascii="Times New Roman" w:hAnsi="Times New Roman" w:eastAsia="黑体" w:cs="Times New Roman"/>
          <w:szCs w:val="32"/>
        </w:rPr>
      </w:pPr>
    </w:p>
    <w:p w14:paraId="50865CED">
      <w:pPr>
        <w:spacing w:line="660" w:lineRule="exact"/>
        <w:rPr>
          <w:rFonts w:ascii="Times New Roman" w:hAnsi="Times New Roman" w:eastAsia="黑体" w:cs="Times New Roman"/>
          <w:szCs w:val="32"/>
        </w:rPr>
      </w:pPr>
    </w:p>
    <w:p w14:paraId="402C21DD">
      <w:pPr>
        <w:spacing w:line="660" w:lineRule="exact"/>
        <w:jc w:val="center"/>
        <w:outlineLvl w:val="0"/>
        <w:rPr>
          <w:rFonts w:hint="eastAsia" w:ascii="方正小标宋简体" w:hAnsi="宋体" w:eastAsia="方正小标宋简体" w:cs="宋体"/>
          <w:b w:val="0"/>
          <w:bCs w:val="0"/>
          <w:kern w:val="44"/>
          <w:sz w:val="44"/>
          <w:szCs w:val="44"/>
          <w:highlight w:val="none"/>
          <w:lang w:val="en-US" w:eastAsia="zh-CN" w:bidi="ar-SA"/>
        </w:rPr>
      </w:pPr>
      <w:r>
        <w:rPr>
          <w:rFonts w:hint="eastAsia" w:ascii="方正小标宋简体" w:hAnsi="宋体" w:eastAsia="方正小标宋简体" w:cs="宋体"/>
          <w:b w:val="0"/>
          <w:bCs w:val="0"/>
          <w:kern w:val="44"/>
          <w:sz w:val="44"/>
          <w:szCs w:val="44"/>
          <w:highlight w:val="none"/>
          <w:lang w:val="en-US" w:eastAsia="zh-CN" w:bidi="ar-SA"/>
        </w:rPr>
        <w:t>“好房子”建设适用建材产品申报书</w:t>
      </w:r>
    </w:p>
    <w:p w14:paraId="6FAA030D">
      <w:pPr>
        <w:pStyle w:val="9"/>
        <w:spacing w:line="660" w:lineRule="exact"/>
        <w:ind w:firstLine="0" w:firstLineChars="0"/>
        <w:rPr>
          <w:rFonts w:ascii="Times New Roman" w:hAnsi="Times New Roman" w:eastAsia="方正小标宋_GBK" w:cs="Times New Roman"/>
          <w:sz w:val="44"/>
          <w:szCs w:val="44"/>
        </w:rPr>
      </w:pPr>
    </w:p>
    <w:p w14:paraId="553A16DA">
      <w:pPr>
        <w:spacing w:line="660" w:lineRule="exact"/>
        <w:rPr>
          <w:rFonts w:ascii="Times New Roman" w:hAnsi="Times New Roman" w:cs="Times New Roman"/>
        </w:rPr>
      </w:pPr>
    </w:p>
    <w:p w14:paraId="097AAF74">
      <w:pPr>
        <w:spacing w:line="660" w:lineRule="exact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 w14:paraId="3A4AC090">
      <w:pPr>
        <w:spacing w:line="660" w:lineRule="exact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 w14:paraId="22267647">
      <w:pPr>
        <w:spacing w:line="660" w:lineRule="exact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 w14:paraId="2E5F3457">
      <w:pPr>
        <w:spacing w:line="660" w:lineRule="exact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  <w:u w:val="single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产品</w:t>
      </w:r>
      <w:r>
        <w:rPr>
          <w:rFonts w:ascii="Times New Roman" w:hAnsi="Times New Roman" w:eastAsia="仿宋_GB2312" w:cs="Times New Roman"/>
          <w:sz w:val="32"/>
          <w:szCs w:val="32"/>
        </w:rPr>
        <w:t>名称：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               </w:t>
      </w:r>
    </w:p>
    <w:p w14:paraId="76869904">
      <w:pPr>
        <w:spacing w:line="660" w:lineRule="exact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申报单位：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（公章）</w:t>
      </w:r>
    </w:p>
    <w:p w14:paraId="4EB695F8">
      <w:pPr>
        <w:spacing w:line="6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申报日期：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              </w:t>
      </w:r>
    </w:p>
    <w:p w14:paraId="584151DB">
      <w:pPr>
        <w:spacing w:line="6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推荐单位：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（公章）</w:t>
      </w:r>
    </w:p>
    <w:p w14:paraId="1134CAAD">
      <w:pPr>
        <w:spacing w:line="660" w:lineRule="exact"/>
        <w:jc w:val="left"/>
        <w:rPr>
          <w:rFonts w:ascii="Times New Roman" w:hAnsi="Times New Roman" w:cs="Times New Roman"/>
          <w:szCs w:val="32"/>
          <w:u w:val="single"/>
        </w:rPr>
      </w:pPr>
    </w:p>
    <w:p w14:paraId="5DE16B36">
      <w:pPr>
        <w:spacing w:line="660" w:lineRule="exact"/>
        <w:rPr>
          <w:rFonts w:ascii="Times New Roman" w:hAnsi="Times New Roman" w:cs="Times New Roman"/>
        </w:rPr>
      </w:pPr>
    </w:p>
    <w:p w14:paraId="05416CBD">
      <w:pPr>
        <w:spacing w:line="660" w:lineRule="exact"/>
        <w:jc w:val="center"/>
        <w:outlineLvl w:val="0"/>
        <w:rPr>
          <w:rFonts w:hint="eastAsia" w:ascii="方正小标宋简体" w:hAnsi="宋体" w:eastAsia="方正小标宋简体" w:cs="宋体"/>
          <w:b w:val="0"/>
          <w:bCs w:val="0"/>
          <w:kern w:val="44"/>
          <w:sz w:val="32"/>
          <w:szCs w:val="32"/>
          <w:highlight w:val="none"/>
          <w:lang w:val="en-US" w:eastAsia="zh-CN" w:bidi="ar-SA"/>
        </w:rPr>
      </w:pPr>
      <w:r>
        <w:rPr>
          <w:rFonts w:hint="eastAsia" w:ascii="方正小标宋简体" w:hAnsi="宋体" w:eastAsia="方正小标宋简体" w:cs="宋体"/>
          <w:b w:val="0"/>
          <w:bCs w:val="0"/>
          <w:kern w:val="44"/>
          <w:sz w:val="32"/>
          <w:szCs w:val="32"/>
          <w:highlight w:val="none"/>
          <w:lang w:val="en-US" w:eastAsia="zh-CN" w:bidi="ar-SA"/>
        </w:rPr>
        <w:t>住房和城乡建设部科技与产业化发展中心</w:t>
      </w:r>
    </w:p>
    <w:p w14:paraId="6DE407DF">
      <w:pPr>
        <w:spacing w:line="660" w:lineRule="exact"/>
        <w:jc w:val="center"/>
        <w:outlineLvl w:val="0"/>
        <w:rPr>
          <w:rFonts w:hint="default" w:ascii="方正小标宋简体" w:hAnsi="宋体" w:eastAsia="方正小标宋简体" w:cs="宋体"/>
          <w:b w:val="0"/>
          <w:bCs w:val="0"/>
          <w:kern w:val="44"/>
          <w:sz w:val="32"/>
          <w:szCs w:val="32"/>
          <w:highlight w:val="none"/>
          <w:lang w:val="en-US" w:eastAsia="zh-CN" w:bidi="ar-SA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2"/>
          <w:cols w:space="425" w:num="1"/>
          <w:docGrid w:type="lines" w:linePitch="312" w:charSpace="0"/>
        </w:sectPr>
      </w:pPr>
      <w:r>
        <w:rPr>
          <w:rFonts w:hint="eastAsia" w:ascii="方正小标宋简体" w:hAnsi="宋体" w:eastAsia="方正小标宋简体" w:cs="宋体"/>
          <w:b w:val="0"/>
          <w:bCs w:val="0"/>
          <w:kern w:val="44"/>
          <w:sz w:val="32"/>
          <w:szCs w:val="32"/>
          <w:highlight w:val="none"/>
          <w:lang w:val="en-US" w:eastAsia="zh-CN" w:bidi="ar-SA"/>
        </w:rPr>
        <w:t>2026年3月制</w:t>
      </w:r>
    </w:p>
    <w:p w14:paraId="3761EC8E">
      <w:pPr>
        <w:spacing w:line="300" w:lineRule="auto"/>
        <w:jc w:val="center"/>
        <w:rPr>
          <w:rFonts w:ascii="Times New Roman" w:hAnsi="Times New Roman" w:eastAsia="方正小标宋_GBK" w:cs="Times New Roman"/>
          <w:bCs/>
          <w:kern w:val="36"/>
          <w:sz w:val="44"/>
          <w:szCs w:val="44"/>
        </w:rPr>
      </w:pPr>
    </w:p>
    <w:p w14:paraId="502C4EB0">
      <w:pPr>
        <w:spacing w:line="300" w:lineRule="auto"/>
        <w:jc w:val="center"/>
        <w:rPr>
          <w:rFonts w:ascii="Times New Roman" w:hAnsi="Times New Roman" w:eastAsia="方正小标宋_GBK" w:cs="Times New Roman"/>
          <w:bCs/>
          <w:kern w:val="36"/>
          <w:sz w:val="44"/>
          <w:szCs w:val="44"/>
        </w:rPr>
      </w:pPr>
    </w:p>
    <w:p w14:paraId="2EF3A764">
      <w:pPr>
        <w:spacing w:line="660" w:lineRule="exact"/>
        <w:jc w:val="center"/>
        <w:outlineLvl w:val="0"/>
        <w:rPr>
          <w:rFonts w:hint="eastAsia" w:ascii="方正小标宋简体" w:hAnsi="宋体" w:eastAsia="方正小标宋简体" w:cs="宋体"/>
          <w:b w:val="0"/>
          <w:bCs w:val="0"/>
          <w:kern w:val="44"/>
          <w:sz w:val="36"/>
          <w:szCs w:val="36"/>
          <w:highlight w:val="none"/>
          <w:lang w:val="en-US" w:eastAsia="zh-CN" w:bidi="ar-SA"/>
        </w:rPr>
      </w:pPr>
      <w:r>
        <w:rPr>
          <w:rFonts w:hint="eastAsia" w:ascii="方正小标宋简体" w:hAnsi="宋体" w:eastAsia="方正小标宋简体" w:cs="宋体"/>
          <w:b w:val="0"/>
          <w:bCs w:val="0"/>
          <w:kern w:val="44"/>
          <w:sz w:val="36"/>
          <w:szCs w:val="36"/>
          <w:highlight w:val="none"/>
          <w:lang w:val="en-US" w:eastAsia="zh-CN" w:bidi="ar-SA"/>
        </w:rPr>
        <w:t>承 诺 书</w:t>
      </w:r>
    </w:p>
    <w:p w14:paraId="4E7B2BB3">
      <w:pPr>
        <w:spacing w:line="600" w:lineRule="auto"/>
        <w:ind w:firstLine="640"/>
        <w:rPr>
          <w:rFonts w:ascii="Times New Roman" w:hAnsi="Times New Roman" w:eastAsia="仿宋_GB2312" w:cs="Times New Roman"/>
          <w:sz w:val="32"/>
          <w:szCs w:val="36"/>
        </w:rPr>
      </w:pPr>
    </w:p>
    <w:p w14:paraId="27E561B3">
      <w:pPr>
        <w:spacing w:line="600" w:lineRule="auto"/>
        <w:ind w:firstLine="640"/>
        <w:rPr>
          <w:rFonts w:ascii="Times New Roman" w:hAnsi="Times New Roman" w:eastAsia="仿宋_GB2312" w:cs="Times New Roman"/>
          <w:szCs w:val="36"/>
        </w:rPr>
      </w:pPr>
      <w:r>
        <w:rPr>
          <w:rFonts w:ascii="Times New Roman" w:hAnsi="Times New Roman" w:eastAsia="仿宋_GB2312" w:cs="Times New Roman"/>
          <w:sz w:val="32"/>
          <w:szCs w:val="36"/>
        </w:rPr>
        <w:t>我单位近三年在质量、安全、信誉和社会责任等方面无不良记录，申报的所有材料均真实、完整，不存在知识产权纠纷，</w:t>
      </w:r>
      <w:r>
        <w:rPr>
          <w:rFonts w:ascii="Times New Roman" w:hAnsi="Times New Roman" w:eastAsia="仿宋_GB2312" w:cs="Times New Roman"/>
          <w:sz w:val="32"/>
          <w:szCs w:val="32"/>
        </w:rPr>
        <w:t>且不含涉密内容</w:t>
      </w:r>
      <w:r>
        <w:rPr>
          <w:rFonts w:ascii="Times New Roman" w:hAnsi="Times New Roman" w:eastAsia="仿宋_GB2312" w:cs="Times New Roman"/>
          <w:sz w:val="32"/>
          <w:szCs w:val="36"/>
        </w:rPr>
        <w:t>。如有不实，愿承担相应的责任。</w:t>
      </w:r>
    </w:p>
    <w:p w14:paraId="3BD2CC90">
      <w:pPr>
        <w:spacing w:line="600" w:lineRule="auto"/>
        <w:ind w:firstLine="640"/>
        <w:rPr>
          <w:rFonts w:ascii="Times New Roman" w:hAnsi="Times New Roman" w:eastAsia="仿宋_GB2312" w:cs="Times New Roman"/>
          <w:szCs w:val="36"/>
        </w:rPr>
      </w:pPr>
      <w:r>
        <w:rPr>
          <w:rFonts w:ascii="Times New Roman" w:hAnsi="Times New Roman" w:eastAsia="仿宋_GB2312" w:cs="Times New Roman"/>
          <w:sz w:val="32"/>
          <w:szCs w:val="36"/>
        </w:rPr>
        <w:t>我单位申报信息自愿公开发布。</w:t>
      </w:r>
    </w:p>
    <w:p w14:paraId="376F8932">
      <w:pPr>
        <w:pStyle w:val="9"/>
        <w:ind w:firstLine="640"/>
        <w:rPr>
          <w:rFonts w:ascii="Times New Roman" w:hAnsi="Times New Roman" w:cs="Times New Roman"/>
        </w:rPr>
      </w:pPr>
    </w:p>
    <w:p w14:paraId="1F1F0DE5">
      <w:pPr>
        <w:ind w:firstLine="640"/>
        <w:rPr>
          <w:rFonts w:ascii="Times New Roman" w:hAnsi="Times New Roman" w:cs="Times New Roman"/>
        </w:rPr>
      </w:pPr>
    </w:p>
    <w:p w14:paraId="0F59E445">
      <w:pPr>
        <w:pStyle w:val="9"/>
        <w:ind w:firstLine="640"/>
        <w:rPr>
          <w:rFonts w:ascii="Times New Roman" w:hAnsi="Times New Roman" w:cs="Times New Roman"/>
        </w:rPr>
      </w:pPr>
    </w:p>
    <w:p w14:paraId="67B55621">
      <w:pPr>
        <w:ind w:firstLine="640"/>
        <w:rPr>
          <w:rFonts w:ascii="Times New Roman" w:hAnsi="Times New Roman" w:cs="Times New Roman"/>
        </w:rPr>
      </w:pPr>
    </w:p>
    <w:p w14:paraId="7EA6672A">
      <w:pPr>
        <w:pStyle w:val="9"/>
        <w:ind w:firstLine="640"/>
        <w:rPr>
          <w:rFonts w:ascii="Times New Roman" w:hAnsi="Times New Roman" w:cs="Times New Roman"/>
        </w:rPr>
      </w:pPr>
    </w:p>
    <w:p w14:paraId="4F00AEE1">
      <w:pPr>
        <w:spacing w:line="560" w:lineRule="exact"/>
        <w:ind w:right="640" w:firstLine="4800" w:firstLineChars="1500"/>
        <w:rPr>
          <w:rFonts w:ascii="Times New Roman" w:hAnsi="Times New Roman" w:eastAsia="仿宋" w:cs="Times New Roman"/>
          <w:bCs/>
          <w:color w:val="000000"/>
          <w:szCs w:val="32"/>
        </w:rPr>
      </w:pPr>
      <w:r>
        <w:rPr>
          <w:rFonts w:ascii="Times New Roman" w:hAnsi="Times New Roman" w:eastAsia="仿宋" w:cs="Times New Roman"/>
          <w:bCs/>
          <w:color w:val="000000"/>
          <w:sz w:val="32"/>
          <w:szCs w:val="32"/>
        </w:rPr>
        <w:t>公章：</w:t>
      </w:r>
    </w:p>
    <w:p w14:paraId="6EE0F885">
      <w:pPr>
        <w:pStyle w:val="16"/>
        <w:ind w:firstLine="640"/>
        <w:rPr>
          <w:rFonts w:cs="Times New Roman"/>
        </w:rPr>
      </w:pPr>
    </w:p>
    <w:p w14:paraId="05039C94">
      <w:pPr>
        <w:spacing w:line="560" w:lineRule="exact"/>
        <w:ind w:firstLine="640"/>
        <w:jc w:val="right"/>
        <w:rPr>
          <w:rFonts w:ascii="Times New Roman" w:hAnsi="Times New Roman" w:eastAsia="仿宋" w:cs="Times New Roman"/>
          <w:bCs/>
          <w:color w:val="000000"/>
          <w:szCs w:val="32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fmt="decimal" w:start="1"/>
          <w:cols w:space="720" w:num="1"/>
          <w:docGrid w:type="lines" w:linePitch="312" w:charSpace="0"/>
        </w:sectPr>
      </w:pPr>
      <w:r>
        <w:rPr>
          <w:rFonts w:ascii="Times New Roman" w:hAnsi="Times New Roman" w:eastAsia="仿宋" w:cs="Times New Roman"/>
          <w:bCs/>
          <w:color w:val="000000"/>
          <w:sz w:val="32"/>
          <w:szCs w:val="32"/>
        </w:rPr>
        <w:t>年   月   日</w:t>
      </w:r>
    </w:p>
    <w:p w14:paraId="7689792A">
      <w:pPr>
        <w:pStyle w:val="2"/>
        <w:spacing w:line="600" w:lineRule="exact"/>
        <w:ind w:firstLine="640"/>
        <w:jc w:val="center"/>
        <w:rPr>
          <w:rFonts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eastAsia="zh-CN"/>
        </w:rPr>
        <w:t>基本信息</w:t>
      </w:r>
      <w:r>
        <w:rPr>
          <w:rFonts w:ascii="Times New Roman" w:hAnsi="Times New Roman" w:eastAsia="黑体" w:cs="Times New Roman"/>
          <w:b w:val="0"/>
          <w:bCs w:val="0"/>
          <w:sz w:val="32"/>
          <w:szCs w:val="32"/>
        </w:rPr>
        <w:t>表</w:t>
      </w:r>
    </w:p>
    <w:tbl>
      <w:tblPr>
        <w:tblStyle w:val="11"/>
        <w:tblW w:w="982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6"/>
        <w:gridCol w:w="828"/>
        <w:gridCol w:w="1092"/>
        <w:gridCol w:w="738"/>
        <w:gridCol w:w="499"/>
        <w:gridCol w:w="1448"/>
        <w:gridCol w:w="479"/>
        <w:gridCol w:w="1220"/>
        <w:gridCol w:w="245"/>
        <w:gridCol w:w="1952"/>
      </w:tblGrid>
      <w:tr w14:paraId="275AE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326" w:type="dxa"/>
            <w:vAlign w:val="center"/>
          </w:tcPr>
          <w:p w14:paraId="487100ED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产品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名称</w:t>
            </w:r>
          </w:p>
        </w:tc>
        <w:tc>
          <w:tcPr>
            <w:tcW w:w="8501" w:type="dxa"/>
            <w:gridSpan w:val="9"/>
            <w:vAlign w:val="center"/>
          </w:tcPr>
          <w:p w14:paraId="0CA09B60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2E013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326" w:type="dxa"/>
            <w:vAlign w:val="center"/>
          </w:tcPr>
          <w:p w14:paraId="78173D55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申报类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别</w:t>
            </w:r>
          </w:p>
        </w:tc>
        <w:tc>
          <w:tcPr>
            <w:tcW w:w="8501" w:type="dxa"/>
            <w:gridSpan w:val="9"/>
            <w:vAlign w:val="center"/>
          </w:tcPr>
          <w:p w14:paraId="619418DA">
            <w:pPr>
              <w:tabs>
                <w:tab w:val="left" w:pos="567"/>
              </w:tabs>
              <w:adjustRightInd w:val="0"/>
              <w:snapToGrid w:val="0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u w:val="none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b/>
                <w:bCs w:val="0"/>
                <w:sz w:val="24"/>
                <w:szCs w:val="24"/>
                <w:u w:val="none"/>
                <w:lang w:eastAsia="zh-CN"/>
              </w:rPr>
              <w:t>结构构件与材料</w:t>
            </w: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u w:val="none"/>
              </w:rPr>
              <w:t xml:space="preserve"> □</w:t>
            </w:r>
            <w:r>
              <w:rPr>
                <w:rFonts w:hint="eastAsia" w:ascii="Times New Roman" w:hAnsi="Times New Roman" w:eastAsia="仿宋_GB2312" w:cs="Times New Roman"/>
                <w:b/>
                <w:bCs w:val="0"/>
                <w:sz w:val="24"/>
                <w:szCs w:val="24"/>
                <w:u w:val="none"/>
                <w:lang w:eastAsia="zh-CN"/>
              </w:rPr>
              <w:t>围护结构材料</w:t>
            </w: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u w:val="none"/>
              </w:rPr>
              <w:t xml:space="preserve"> □</w:t>
            </w:r>
            <w:r>
              <w:rPr>
                <w:rFonts w:hint="eastAsia" w:ascii="Times New Roman" w:hAnsi="Times New Roman" w:eastAsia="仿宋_GB2312" w:cs="Times New Roman"/>
                <w:b/>
                <w:bCs w:val="0"/>
                <w:sz w:val="24"/>
                <w:szCs w:val="24"/>
                <w:u w:val="none"/>
                <w:lang w:eastAsia="zh-CN"/>
              </w:rPr>
              <w:t>装饰装修材料</w:t>
            </w: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u w:val="none"/>
              </w:rPr>
              <w:t xml:space="preserve"> □</w:t>
            </w:r>
            <w:r>
              <w:rPr>
                <w:rFonts w:hint="eastAsia" w:ascii="Times New Roman" w:hAnsi="Times New Roman" w:eastAsia="仿宋_GB2312" w:cs="Times New Roman"/>
                <w:b/>
                <w:bCs w:val="0"/>
                <w:sz w:val="24"/>
                <w:szCs w:val="24"/>
                <w:u w:val="none"/>
                <w:lang w:val="en-US" w:eastAsia="zh-CN"/>
              </w:rPr>
              <w:t>设备设施</w:t>
            </w:r>
            <w:r>
              <w:rPr>
                <w:rFonts w:hint="eastAsia" w:ascii="仿宋_GB2312" w:hAnsi="Times New Roman" w:eastAsia="仿宋_GB2312" w:cs="Times New Roman"/>
                <w:b/>
                <w:bCs w:val="0"/>
                <w:kern w:val="0"/>
                <w:sz w:val="24"/>
                <w:szCs w:val="24"/>
                <w:highlight w:val="none"/>
                <w:u w:val="none"/>
              </w:rPr>
              <w:t xml:space="preserve"> □</w:t>
            </w:r>
            <w:r>
              <w:rPr>
                <w:rFonts w:hint="eastAsia" w:ascii="Times New Roman" w:hAnsi="Times New Roman" w:eastAsia="仿宋_GB2312" w:cs="Times New Roman"/>
                <w:b/>
                <w:bCs w:val="0"/>
                <w:sz w:val="24"/>
                <w:szCs w:val="24"/>
                <w:highlight w:val="none"/>
                <w:u w:val="none"/>
                <w:lang w:val="en-US" w:eastAsia="zh-CN"/>
              </w:rPr>
              <w:t>施工机具</w:t>
            </w:r>
          </w:p>
        </w:tc>
      </w:tr>
      <w:tr w14:paraId="57DFF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326" w:type="dxa"/>
            <w:vAlign w:val="center"/>
          </w:tcPr>
          <w:p w14:paraId="6657E648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申报单位</w:t>
            </w:r>
          </w:p>
        </w:tc>
        <w:tc>
          <w:tcPr>
            <w:tcW w:w="8501" w:type="dxa"/>
            <w:gridSpan w:val="9"/>
            <w:vAlign w:val="center"/>
          </w:tcPr>
          <w:p w14:paraId="657D5E7B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19B21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326" w:type="dxa"/>
            <w:vAlign w:val="center"/>
          </w:tcPr>
          <w:p w14:paraId="04F63791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通讯地址</w:t>
            </w:r>
          </w:p>
        </w:tc>
        <w:tc>
          <w:tcPr>
            <w:tcW w:w="8501" w:type="dxa"/>
            <w:gridSpan w:val="9"/>
            <w:vAlign w:val="center"/>
          </w:tcPr>
          <w:p w14:paraId="776E1B2A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1EE25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4" w:hRule="atLeast"/>
          <w:jc w:val="center"/>
        </w:trPr>
        <w:tc>
          <w:tcPr>
            <w:tcW w:w="1326" w:type="dxa"/>
            <w:vAlign w:val="center"/>
          </w:tcPr>
          <w:p w14:paraId="7B8EB34E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联 系 人</w:t>
            </w:r>
          </w:p>
        </w:tc>
        <w:tc>
          <w:tcPr>
            <w:tcW w:w="1920" w:type="dxa"/>
            <w:gridSpan w:val="2"/>
            <w:vAlign w:val="center"/>
          </w:tcPr>
          <w:p w14:paraId="567A5BFB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237" w:type="dxa"/>
            <w:gridSpan w:val="2"/>
            <w:vAlign w:val="center"/>
          </w:tcPr>
          <w:p w14:paraId="083A6378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电  话</w:t>
            </w:r>
          </w:p>
        </w:tc>
        <w:tc>
          <w:tcPr>
            <w:tcW w:w="1927" w:type="dxa"/>
            <w:gridSpan w:val="2"/>
            <w:vAlign w:val="center"/>
          </w:tcPr>
          <w:p w14:paraId="2641BE51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220" w:type="dxa"/>
            <w:vAlign w:val="center"/>
          </w:tcPr>
          <w:p w14:paraId="3330DBF3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电子邮箱</w:t>
            </w:r>
          </w:p>
        </w:tc>
        <w:tc>
          <w:tcPr>
            <w:tcW w:w="2197" w:type="dxa"/>
            <w:gridSpan w:val="2"/>
            <w:vAlign w:val="center"/>
          </w:tcPr>
          <w:p w14:paraId="4BBED56A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</w:p>
        </w:tc>
      </w:tr>
      <w:tr w14:paraId="26AEB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4" w:hRule="atLeast"/>
          <w:jc w:val="center"/>
        </w:trPr>
        <w:tc>
          <w:tcPr>
            <w:tcW w:w="3246" w:type="dxa"/>
            <w:gridSpan w:val="3"/>
            <w:vAlign w:val="center"/>
          </w:tcPr>
          <w:p w14:paraId="04E59AAE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成果评价（验收、评估、认证、论证）证书（选填）</w:t>
            </w:r>
          </w:p>
        </w:tc>
        <w:tc>
          <w:tcPr>
            <w:tcW w:w="1237" w:type="dxa"/>
            <w:gridSpan w:val="2"/>
            <w:vAlign w:val="center"/>
          </w:tcPr>
          <w:p w14:paraId="0B301717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证书编号</w:t>
            </w:r>
          </w:p>
        </w:tc>
        <w:tc>
          <w:tcPr>
            <w:tcW w:w="1927" w:type="dxa"/>
            <w:gridSpan w:val="2"/>
            <w:vAlign w:val="center"/>
          </w:tcPr>
          <w:p w14:paraId="78788592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220" w:type="dxa"/>
            <w:vAlign w:val="center"/>
          </w:tcPr>
          <w:p w14:paraId="18B7DAE1">
            <w:pPr>
              <w:tabs>
                <w:tab w:val="left" w:pos="567"/>
              </w:tabs>
              <w:adjustRightInd w:val="0"/>
              <w:snapToGrid w:val="0"/>
              <w:jc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颁发单位</w:t>
            </w:r>
          </w:p>
        </w:tc>
        <w:tc>
          <w:tcPr>
            <w:tcW w:w="2197" w:type="dxa"/>
            <w:gridSpan w:val="2"/>
            <w:vAlign w:val="center"/>
          </w:tcPr>
          <w:p w14:paraId="6BCE8764">
            <w:pPr>
              <w:tabs>
                <w:tab w:val="left" w:pos="567"/>
              </w:tabs>
              <w:adjustRightInd w:val="0"/>
              <w:snapToGrid w:val="0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</w:p>
        </w:tc>
      </w:tr>
      <w:tr w14:paraId="38BC7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35" w:hRule="atLeast"/>
          <w:jc w:val="center"/>
        </w:trPr>
        <w:tc>
          <w:tcPr>
            <w:tcW w:w="1326" w:type="dxa"/>
            <w:tcBorders>
              <w:bottom w:val="single" w:color="auto" w:sz="4" w:space="0"/>
              <w:right w:val="single" w:color="000000" w:sz="4" w:space="0"/>
            </w:tcBorders>
            <w:vAlign w:val="center"/>
          </w:tcPr>
          <w:p w14:paraId="0E84D10E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主要技术内容</w:t>
            </w:r>
          </w:p>
        </w:tc>
        <w:tc>
          <w:tcPr>
            <w:tcW w:w="8501" w:type="dxa"/>
            <w:gridSpan w:val="9"/>
            <w:tcBorders>
              <w:left w:val="single" w:color="000000" w:sz="4" w:space="0"/>
              <w:bottom w:val="single" w:color="auto" w:sz="4" w:space="0"/>
            </w:tcBorders>
            <w:vAlign w:val="center"/>
          </w:tcPr>
          <w:p w14:paraId="07B1767A">
            <w:pPr>
              <w:tabs>
                <w:tab w:val="left" w:pos="567"/>
              </w:tabs>
              <w:adjustRightInd w:val="0"/>
              <w:snapToGrid w:val="0"/>
              <w:textAlignment w:val="center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4"/>
                <w:szCs w:val="24"/>
                <w:lang w:eastAsia="zh-CN"/>
              </w:rPr>
              <w:t>产品技术原理、技术特点、主要性能指标、</w:t>
            </w:r>
            <w:r>
              <w:rPr>
                <w:rFonts w:hint="eastAsia" w:ascii="仿宋_GB2312" w:hAnsi="Times New Roman" w:eastAsia="仿宋_GB2312" w:cs="Times New Roman"/>
                <w:kern w:val="0"/>
                <w:sz w:val="24"/>
                <w:szCs w:val="24"/>
              </w:rPr>
              <w:t>适用范围</w:t>
            </w:r>
            <w:r>
              <w:rPr>
                <w:rFonts w:hint="eastAsia" w:ascii="仿宋_GB2312" w:hAnsi="Times New Roman" w:eastAsia="仿宋_GB2312" w:cs="Times New Roman"/>
                <w:kern w:val="0"/>
                <w:sz w:val="24"/>
                <w:szCs w:val="24"/>
                <w:lang w:eastAsia="zh-CN"/>
              </w:rPr>
              <w:t>、已应用情况</w:t>
            </w:r>
            <w:r>
              <w:rPr>
                <w:rFonts w:hint="eastAsia" w:ascii="仿宋_GB2312" w:hAnsi="Times New Roman" w:eastAsia="仿宋_GB2312" w:cs="Times New Roman"/>
                <w:kern w:val="0"/>
                <w:sz w:val="24"/>
                <w:szCs w:val="24"/>
              </w:rPr>
              <w:t>，</w:t>
            </w:r>
            <w:r>
              <w:rPr>
                <w:rFonts w:hint="eastAsia" w:ascii="仿宋_GB2312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Times New Roman" w:eastAsia="仿宋_GB2312" w:cs="Times New Roman"/>
                <w:kern w:val="0"/>
                <w:sz w:val="24"/>
                <w:szCs w:val="24"/>
              </w:rPr>
              <w:t>00字以内。</w:t>
            </w:r>
          </w:p>
        </w:tc>
      </w:tr>
      <w:tr w14:paraId="4FEA58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25" w:hRule="atLeast"/>
          <w:jc w:val="center"/>
        </w:trPr>
        <w:tc>
          <w:tcPr>
            <w:tcW w:w="1326" w:type="dxa"/>
            <w:tcBorders>
              <w:bottom w:val="single" w:color="auto" w:sz="4" w:space="0"/>
              <w:right w:val="single" w:color="000000" w:sz="4" w:space="0"/>
            </w:tcBorders>
            <w:vAlign w:val="center"/>
          </w:tcPr>
          <w:p w14:paraId="13E264B6">
            <w:pPr>
              <w:tabs>
                <w:tab w:val="left" w:pos="567"/>
              </w:tabs>
              <w:adjustRightInd w:val="0"/>
              <w:snapToGrid w:val="0"/>
              <w:jc w:val="left"/>
              <w:textAlignment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选用要点</w:t>
            </w:r>
          </w:p>
        </w:tc>
        <w:tc>
          <w:tcPr>
            <w:tcW w:w="8501" w:type="dxa"/>
            <w:gridSpan w:val="9"/>
            <w:tcBorders>
              <w:left w:val="single" w:color="000000" w:sz="4" w:space="0"/>
              <w:bottom w:val="single" w:color="auto" w:sz="4" w:space="0"/>
            </w:tcBorders>
            <w:vAlign w:val="center"/>
          </w:tcPr>
          <w:p w14:paraId="1667878C">
            <w:pPr>
              <w:tabs>
                <w:tab w:val="left" w:pos="567"/>
              </w:tabs>
              <w:adjustRightInd w:val="0"/>
              <w:snapToGrid w:val="0"/>
              <w:jc w:val="left"/>
              <w:textAlignment w:val="center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4"/>
                <w:szCs w:val="24"/>
                <w:lang w:eastAsia="zh-CN"/>
              </w:rPr>
              <w:t>适用建筑部位和使用条件，施工安装方法和施工质量控制要点，</w:t>
            </w:r>
            <w:r>
              <w:rPr>
                <w:rFonts w:hint="eastAsia" w:ascii="仿宋_GB2312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300字以内</w:t>
            </w:r>
            <w:r>
              <w:rPr>
                <w:rFonts w:hint="eastAsia" w:ascii="仿宋_GB2312" w:hAnsi="Times New Roman" w:eastAsia="仿宋_GB2312" w:cs="Times New Roman"/>
                <w:kern w:val="0"/>
                <w:sz w:val="24"/>
                <w:szCs w:val="24"/>
              </w:rPr>
              <w:t>。</w:t>
            </w:r>
          </w:p>
        </w:tc>
      </w:tr>
      <w:tr w14:paraId="70469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2154" w:type="dxa"/>
            <w:gridSpan w:val="2"/>
            <w:vMerge w:val="restart"/>
            <w:tcBorders>
              <w:top w:val="single" w:color="auto" w:sz="4" w:space="0"/>
            </w:tcBorders>
            <w:vAlign w:val="center"/>
          </w:tcPr>
          <w:p w14:paraId="592517E8">
            <w:pPr>
              <w:adjustRightInd w:val="0"/>
              <w:snapToGrid w:val="0"/>
              <w:jc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执行标准（国家、行业、团体、企业标准）</w:t>
            </w:r>
          </w:p>
        </w:tc>
        <w:tc>
          <w:tcPr>
            <w:tcW w:w="1830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250E6F4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名称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F48553A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编号</w:t>
            </w:r>
          </w:p>
        </w:tc>
        <w:tc>
          <w:tcPr>
            <w:tcW w:w="1944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D2C8BB1">
            <w:pPr>
              <w:adjustRightInd w:val="0"/>
              <w:snapToGrid w:val="0"/>
              <w:jc w:val="center"/>
              <w:rPr>
                <w:rFonts w:hint="default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  <w:t>发布时间</w:t>
            </w:r>
          </w:p>
        </w:tc>
        <w:tc>
          <w:tcPr>
            <w:tcW w:w="195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407A977E">
            <w:pPr>
              <w:adjustRightInd w:val="0"/>
              <w:snapToGrid w:val="0"/>
              <w:jc w:val="center"/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eastAsia="zh-CN"/>
              </w:rPr>
              <w:t>发布</w:t>
            </w: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  <w:lang w:val="en-US" w:eastAsia="zh-CN"/>
              </w:rPr>
              <w:t>单位</w:t>
            </w:r>
          </w:p>
        </w:tc>
      </w:tr>
      <w:tr w14:paraId="5C4B50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9" w:hRule="atLeast"/>
          <w:jc w:val="center"/>
        </w:trPr>
        <w:tc>
          <w:tcPr>
            <w:tcW w:w="2154" w:type="dxa"/>
            <w:gridSpan w:val="2"/>
            <w:vMerge w:val="continue"/>
            <w:vAlign w:val="center"/>
          </w:tcPr>
          <w:p w14:paraId="6DAA8DEE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DA377B4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7" w:type="dxa"/>
            <w:gridSpan w:val="2"/>
            <w:tcBorders>
              <w:top w:val="single" w:color="auto" w:sz="4" w:space="0"/>
            </w:tcBorders>
            <w:vAlign w:val="center"/>
          </w:tcPr>
          <w:p w14:paraId="6E87E3D1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4" w:type="dxa"/>
            <w:gridSpan w:val="3"/>
            <w:tcBorders>
              <w:top w:val="single" w:color="auto" w:sz="4" w:space="0"/>
            </w:tcBorders>
            <w:vAlign w:val="center"/>
          </w:tcPr>
          <w:p w14:paraId="189A8AA7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52" w:type="dxa"/>
            <w:tcBorders>
              <w:top w:val="single" w:color="auto" w:sz="4" w:space="0"/>
            </w:tcBorders>
            <w:vAlign w:val="center"/>
          </w:tcPr>
          <w:p w14:paraId="7C0204CA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6E29D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9" w:hRule="atLeast"/>
          <w:jc w:val="center"/>
        </w:trPr>
        <w:tc>
          <w:tcPr>
            <w:tcW w:w="2154" w:type="dxa"/>
            <w:gridSpan w:val="2"/>
            <w:vMerge w:val="continue"/>
            <w:vAlign w:val="center"/>
          </w:tcPr>
          <w:p w14:paraId="59A2BE9D">
            <w:pPr>
              <w:adjustRightInd w:val="0"/>
              <w:snapToGrid w:val="0"/>
              <w:rPr>
                <w:rFonts w:ascii="仿宋_GB2312" w:hAnsi="Times New Roman" w:eastAsia="仿宋_GB2312" w:cs="Times New Roman"/>
                <w:b/>
                <w:kern w:val="0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61ED937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7" w:type="dxa"/>
            <w:gridSpan w:val="2"/>
            <w:tcBorders>
              <w:bottom w:val="single" w:color="auto" w:sz="4" w:space="0"/>
            </w:tcBorders>
            <w:vAlign w:val="center"/>
          </w:tcPr>
          <w:p w14:paraId="4B96EA8E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4" w:type="dxa"/>
            <w:gridSpan w:val="3"/>
            <w:tcBorders>
              <w:bottom w:val="single" w:color="auto" w:sz="4" w:space="0"/>
            </w:tcBorders>
            <w:vAlign w:val="center"/>
          </w:tcPr>
          <w:p w14:paraId="7C0BEA98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52" w:type="dxa"/>
            <w:tcBorders>
              <w:bottom w:val="single" w:color="auto" w:sz="4" w:space="0"/>
            </w:tcBorders>
            <w:vAlign w:val="center"/>
          </w:tcPr>
          <w:p w14:paraId="4C291A18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6FE6A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9" w:hRule="atLeast"/>
          <w:jc w:val="center"/>
        </w:trPr>
        <w:tc>
          <w:tcPr>
            <w:tcW w:w="2154" w:type="dxa"/>
            <w:gridSpan w:val="2"/>
            <w:vMerge w:val="continue"/>
            <w:vAlign w:val="center"/>
          </w:tcPr>
          <w:p w14:paraId="53656574">
            <w:pPr>
              <w:adjustRightInd w:val="0"/>
              <w:snapToGrid w:val="0"/>
              <w:rPr>
                <w:rFonts w:ascii="仿宋_GB2312" w:hAnsi="Times New Roman" w:eastAsia="仿宋_GB2312" w:cs="Times New Roman"/>
                <w:b/>
                <w:kern w:val="0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F333564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7" w:type="dxa"/>
            <w:gridSpan w:val="2"/>
            <w:tcBorders>
              <w:bottom w:val="single" w:color="auto" w:sz="4" w:space="0"/>
            </w:tcBorders>
            <w:vAlign w:val="center"/>
          </w:tcPr>
          <w:p w14:paraId="37702E16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4" w:type="dxa"/>
            <w:gridSpan w:val="3"/>
            <w:tcBorders>
              <w:bottom w:val="single" w:color="auto" w:sz="4" w:space="0"/>
            </w:tcBorders>
            <w:vAlign w:val="center"/>
          </w:tcPr>
          <w:p w14:paraId="0967582C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52" w:type="dxa"/>
            <w:tcBorders>
              <w:bottom w:val="single" w:color="auto" w:sz="4" w:space="0"/>
            </w:tcBorders>
            <w:vAlign w:val="center"/>
          </w:tcPr>
          <w:p w14:paraId="1F28D9D0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5F6D1F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2154" w:type="dxa"/>
            <w:gridSpan w:val="2"/>
            <w:vMerge w:val="restart"/>
            <w:vAlign w:val="center"/>
          </w:tcPr>
          <w:p w14:paraId="517FDB97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专利情况</w:t>
            </w:r>
          </w:p>
          <w:p w14:paraId="07093581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（选填）</w:t>
            </w:r>
          </w:p>
        </w:tc>
        <w:tc>
          <w:tcPr>
            <w:tcW w:w="1830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4FB299EE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专利名称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5B89CDF1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专利类别</w:t>
            </w:r>
          </w:p>
        </w:tc>
        <w:tc>
          <w:tcPr>
            <w:tcW w:w="1944" w:type="dxa"/>
            <w:gridSpan w:val="3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4DDF7A0D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专利号</w:t>
            </w:r>
          </w:p>
        </w:tc>
        <w:tc>
          <w:tcPr>
            <w:tcW w:w="195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418740DD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批准时间</w:t>
            </w:r>
          </w:p>
        </w:tc>
      </w:tr>
      <w:tr w14:paraId="4294E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2154" w:type="dxa"/>
            <w:gridSpan w:val="2"/>
            <w:vMerge w:val="continue"/>
            <w:vAlign w:val="center"/>
          </w:tcPr>
          <w:p w14:paraId="42D49487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4104877F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7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3876958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4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8DEFC29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5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321B08D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17A810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2154" w:type="dxa"/>
            <w:gridSpan w:val="2"/>
            <w:vMerge w:val="continue"/>
            <w:vAlign w:val="center"/>
          </w:tcPr>
          <w:p w14:paraId="6A116E3E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BFC9170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7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9EEED05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4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44B77BD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5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42ED530F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16861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2154" w:type="dxa"/>
            <w:gridSpan w:val="2"/>
            <w:vMerge w:val="restart"/>
            <w:vAlign w:val="center"/>
          </w:tcPr>
          <w:p w14:paraId="369AF7BD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获奖情况</w:t>
            </w:r>
          </w:p>
          <w:p w14:paraId="2B744581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（选填）</w:t>
            </w:r>
          </w:p>
        </w:tc>
        <w:tc>
          <w:tcPr>
            <w:tcW w:w="1830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6A07CFE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奖励名称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77B67A4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奖励等级</w:t>
            </w:r>
          </w:p>
        </w:tc>
        <w:tc>
          <w:tcPr>
            <w:tcW w:w="1944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358AD4E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授予部门</w:t>
            </w:r>
          </w:p>
        </w:tc>
        <w:tc>
          <w:tcPr>
            <w:tcW w:w="195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67BF72D">
            <w:pPr>
              <w:adjustRightInd w:val="0"/>
              <w:snapToGrid w:val="0"/>
              <w:jc w:val="center"/>
              <w:rPr>
                <w:rFonts w:ascii="仿宋_GB2312" w:hAnsi="Times New Roman" w:eastAsia="仿宋_GB2312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kern w:val="0"/>
                <w:sz w:val="24"/>
                <w:szCs w:val="24"/>
              </w:rPr>
              <w:t>获奖时间</w:t>
            </w:r>
          </w:p>
        </w:tc>
      </w:tr>
      <w:tr w14:paraId="3F7FA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2154" w:type="dxa"/>
            <w:gridSpan w:val="2"/>
            <w:vMerge w:val="continue"/>
            <w:vAlign w:val="center"/>
          </w:tcPr>
          <w:p w14:paraId="244027E1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77017CA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7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521F99F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4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4D03186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5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8AAB680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337E7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2154" w:type="dxa"/>
            <w:gridSpan w:val="2"/>
            <w:vMerge w:val="continue"/>
            <w:vAlign w:val="center"/>
          </w:tcPr>
          <w:p w14:paraId="23AC023A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2BFA404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7" w:type="dxa"/>
            <w:gridSpan w:val="2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3AFC3E1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44" w:type="dxa"/>
            <w:gridSpan w:val="3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C757A3D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95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988AE5E">
            <w:pPr>
              <w:adjustRightInd w:val="0"/>
              <w:snapToGrid w:val="0"/>
              <w:rPr>
                <w:rFonts w:ascii="仿宋_GB2312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</w:tbl>
    <w:p w14:paraId="5B06D1AE">
      <w:pPr>
        <w:pStyle w:val="2"/>
        <w:spacing w:line="600" w:lineRule="exact"/>
        <w:ind w:firstLine="640"/>
        <w:rPr>
          <w:rFonts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eastAsia="zh-CN"/>
        </w:rPr>
        <w:t>一</w:t>
      </w:r>
      <w:r>
        <w:rPr>
          <w:rFonts w:ascii="Times New Roman" w:hAnsi="Times New Roman" w:eastAsia="黑体" w:cs="Times New Roman"/>
          <w:b w:val="0"/>
          <w:bCs w:val="0"/>
          <w:sz w:val="32"/>
          <w:szCs w:val="32"/>
        </w:rPr>
        <w:t>、</w:t>
      </w: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eastAsia="zh-CN"/>
        </w:rPr>
        <w:t>产品</w:t>
      </w:r>
      <w:r>
        <w:rPr>
          <w:rFonts w:ascii="Times New Roman" w:hAnsi="Times New Roman" w:eastAsia="黑体" w:cs="Times New Roman"/>
          <w:b w:val="0"/>
          <w:bCs w:val="0"/>
          <w:sz w:val="32"/>
          <w:szCs w:val="32"/>
        </w:rPr>
        <w:t>介绍</w:t>
      </w:r>
    </w:p>
    <w:p w14:paraId="7581C4FC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技术原理与产品组成</w:t>
      </w:r>
    </w:p>
    <w:p w14:paraId="533566C1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介绍产品技术原理、实现的主要功能，原材料组成、产品构造。不少于3</w:t>
      </w:r>
      <w:r>
        <w:rPr>
          <w:rFonts w:hint="eastAsia" w:ascii="仿宋_GB2312" w:hAnsi="仿宋_GB2312" w:eastAsia="仿宋_GB2312" w:cs="仿宋_GB2312"/>
          <w:sz w:val="32"/>
          <w:szCs w:val="32"/>
        </w:rPr>
        <w:t>00字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图片不少于2张，每张不小于1MB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733BD3DA">
      <w:pPr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产品性能与技术特点</w:t>
      </w:r>
    </w:p>
    <w:p w14:paraId="26413189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介绍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产品性能、与国内外同类或相似产品的对比分析及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技术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优势，以及在提升建筑质量及品质方面的具体作用。不少于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00字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图片不少于2张，每张不小于1MB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5C8B785E">
      <w:pPr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主要技术指标</w:t>
      </w:r>
    </w:p>
    <w:p w14:paraId="580AD493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列举（表）介绍产品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主要技术指标（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指标应依据执行标准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）。</w:t>
      </w:r>
    </w:p>
    <w:p w14:paraId="6E107354">
      <w:pPr>
        <w:pStyle w:val="2"/>
        <w:spacing w:line="600" w:lineRule="exact"/>
        <w:ind w:firstLine="640"/>
        <w:rPr>
          <w:rFonts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ascii="Times New Roman" w:hAnsi="Times New Roman" w:eastAsia="黑体" w:cs="Times New Roman"/>
          <w:b w:val="0"/>
          <w:bCs w:val="0"/>
          <w:sz w:val="32"/>
          <w:szCs w:val="32"/>
        </w:rPr>
        <w:t>二、</w:t>
      </w: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适用范围和应用条件</w:t>
      </w:r>
    </w:p>
    <w:p w14:paraId="07C80552">
      <w:pPr>
        <w:adjustRightInd w:val="0"/>
        <w:snapToGrid w:val="0"/>
        <w:spacing w:line="60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介绍产品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适用地域范围、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建筑部位等，以及使用环境和配套施工安装条件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。不少于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100字。</w:t>
      </w:r>
    </w:p>
    <w:p w14:paraId="79661462">
      <w:pPr>
        <w:pStyle w:val="2"/>
        <w:spacing w:line="600" w:lineRule="exact"/>
        <w:ind w:firstLine="640"/>
        <w:rPr>
          <w:rFonts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ascii="Times New Roman" w:hAnsi="Times New Roman" w:eastAsia="黑体" w:cs="Times New Roman"/>
          <w:b w:val="0"/>
          <w:bCs w:val="0"/>
          <w:sz w:val="32"/>
          <w:szCs w:val="32"/>
        </w:rPr>
        <w:t>三、</w:t>
      </w: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施工安装和维护</w:t>
      </w:r>
    </w:p>
    <w:p w14:paraId="76B85E12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施工安装要点</w:t>
      </w:r>
    </w:p>
    <w:p w14:paraId="7337EBCB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介绍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施工安装方法、主要流程和质量控制要点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。不少于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00字；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图片不少于3张，每张不小于1MB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206D7A44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（二）维护保养要点</w:t>
      </w:r>
    </w:p>
    <w:p w14:paraId="26FD8C46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介绍维护保养方法、技术要点，以及使用寿命到期或功能失效后的更换方法。不少于3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00字；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图片不少于2张，每张不小于1MB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1B718FF4">
      <w:pPr>
        <w:adjustRightInd w:val="0"/>
        <w:snapToGrid w:val="0"/>
        <w:spacing w:line="600" w:lineRule="exact"/>
        <w:ind w:firstLine="640" w:firstLineChars="200"/>
        <w:rPr>
          <w:rFonts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黑体" w:hAnsi="黑体" w:eastAsia="黑体"/>
          <w:b w:val="0"/>
          <w:bCs w:val="0"/>
          <w:sz w:val="32"/>
          <w:szCs w:val="32"/>
          <w:highlight w:val="none"/>
        </w:rPr>
        <w:t>、</w:t>
      </w:r>
      <w:r>
        <w:rPr>
          <w:rFonts w:ascii="Times New Roman" w:hAnsi="Times New Roman" w:eastAsia="黑体" w:cs="Times New Roman"/>
          <w:b w:val="0"/>
          <w:bCs w:val="0"/>
          <w:sz w:val="32"/>
          <w:szCs w:val="32"/>
        </w:rPr>
        <w:t>工程应用</w:t>
      </w:r>
    </w:p>
    <w:p w14:paraId="79100769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（一）总体应用情况</w:t>
      </w:r>
    </w:p>
    <w:p w14:paraId="3D223160">
      <w:pPr>
        <w:adjustRightInd w:val="0"/>
        <w:snapToGrid w:val="0"/>
        <w:spacing w:line="60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介绍近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3年应用工程类别、数量，主要应用地区，产品应用总量等情况。不少于2</w:t>
      </w:r>
      <w:r>
        <w:rPr>
          <w:rFonts w:hint="eastAsia" w:ascii="仿宋_GB2312" w:hAnsi="仿宋_GB2312" w:eastAsia="仿宋_GB2312" w:cs="仿宋_GB2312"/>
          <w:sz w:val="32"/>
          <w:szCs w:val="32"/>
        </w:rPr>
        <w:t>00字。</w:t>
      </w:r>
    </w:p>
    <w:p w14:paraId="021D245E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（二）典型工程案例</w:t>
      </w:r>
    </w:p>
    <w:p w14:paraId="28DF7D07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介绍2-3个案例的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工程概况</w:t>
      </w:r>
      <w:r>
        <w:rPr>
          <w:rFonts w:hint="eastAsia" w:ascii="仿宋_GB2312" w:hAnsi="仿宋_GB2312" w:eastAsia="仿宋_GB2312" w:cs="仿宋_GB2312"/>
          <w:sz w:val="32"/>
          <w:szCs w:val="32"/>
        </w:rPr>
        <w:t>（名称、地址、建筑面积、建筑功能、高度及地上/地下层数、竣工时间等）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、产品应用情况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取得的</w:t>
      </w:r>
      <w:r>
        <w:rPr>
          <w:rFonts w:hint="eastAsia" w:ascii="仿宋_GB2312" w:hAnsi="仿宋_GB2312" w:eastAsia="仿宋_GB2312" w:cs="仿宋_GB2312"/>
          <w:sz w:val="32"/>
          <w:szCs w:val="32"/>
        </w:rPr>
        <w:t>实际效果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（改造类项目介绍改造前后对比）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每个案例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不少于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00字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图片不少于3张（每张不小于1MB）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72155C73">
      <w:pPr>
        <w:pStyle w:val="2"/>
        <w:spacing w:line="600" w:lineRule="exact"/>
        <w:ind w:firstLine="640"/>
        <w:rPr>
          <w:rFonts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eastAsia="zh-CN"/>
        </w:rPr>
        <w:t>五</w:t>
      </w:r>
      <w:r>
        <w:rPr>
          <w:rFonts w:ascii="Times New Roman" w:hAnsi="Times New Roman" w:eastAsia="黑体" w:cs="Times New Roman"/>
          <w:b w:val="0"/>
          <w:bCs w:val="0"/>
          <w:sz w:val="32"/>
          <w:szCs w:val="32"/>
        </w:rPr>
        <w:t>、综合效益分析</w:t>
      </w:r>
    </w:p>
    <w:p w14:paraId="7595E139">
      <w:pPr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介绍产品</w:t>
      </w:r>
      <w:r>
        <w:rPr>
          <w:rFonts w:hint="eastAsia" w:ascii="仿宋_GB2312" w:hAnsi="仿宋_GB2312" w:eastAsia="仿宋_GB2312" w:cs="仿宋_GB2312"/>
          <w:sz w:val="32"/>
          <w:szCs w:val="32"/>
        </w:rPr>
        <w:t>全生命期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产生</w:t>
      </w:r>
      <w:r>
        <w:rPr>
          <w:rFonts w:hint="eastAsia" w:ascii="仿宋_GB2312" w:hAnsi="仿宋_GB2312" w:eastAsia="仿宋_GB2312" w:cs="仿宋_GB2312"/>
          <w:sz w:val="32"/>
          <w:szCs w:val="32"/>
        </w:rPr>
        <w:t>的经济效益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（包括产品市场参考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价格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）、</w:t>
      </w:r>
      <w:r>
        <w:rPr>
          <w:rFonts w:hint="eastAsia" w:ascii="仿宋_GB2312" w:hAnsi="仿宋_GB2312" w:eastAsia="仿宋_GB2312" w:cs="仿宋_GB2312"/>
          <w:sz w:val="32"/>
          <w:szCs w:val="32"/>
        </w:rPr>
        <w:t>社会效益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环境效益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。不少于3</w:t>
      </w:r>
      <w:r>
        <w:rPr>
          <w:rFonts w:hint="eastAsia" w:ascii="仿宋_GB2312" w:hAnsi="仿宋_GB2312" w:eastAsia="仿宋_GB2312" w:cs="仿宋_GB2312"/>
          <w:sz w:val="32"/>
          <w:szCs w:val="32"/>
        </w:rPr>
        <w:t>00字。</w:t>
      </w:r>
    </w:p>
    <w:p w14:paraId="1752BA4E">
      <w:pPr>
        <w:pStyle w:val="2"/>
        <w:spacing w:line="600" w:lineRule="exact"/>
        <w:ind w:firstLine="640"/>
        <w:rPr>
          <w:rFonts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六</w:t>
      </w:r>
      <w:r>
        <w:rPr>
          <w:rFonts w:ascii="Times New Roman" w:hAnsi="Times New Roman" w:eastAsia="黑体" w:cs="Times New Roman"/>
          <w:b w:val="0"/>
          <w:bCs w:val="0"/>
          <w:sz w:val="32"/>
          <w:szCs w:val="32"/>
        </w:rPr>
        <w:t>、附件</w:t>
      </w:r>
    </w:p>
    <w:p w14:paraId="20305B19">
      <w:pPr>
        <w:tabs>
          <w:tab w:val="left" w:pos="4480"/>
        </w:tabs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1.近期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检测报告</w:t>
      </w:r>
      <w:r>
        <w:rPr>
          <w:rFonts w:hint="eastAsia" w:ascii="仿宋_GB2312" w:hAnsi="ˎ̥" w:eastAsia="仿宋_GB2312"/>
          <w:spacing w:val="-6"/>
          <w:sz w:val="32"/>
          <w:szCs w:val="32"/>
        </w:rPr>
        <w:t>（带有CAL或CMA标志）</w:t>
      </w:r>
    </w:p>
    <w:p w14:paraId="69D75A0A">
      <w:pPr>
        <w:tabs>
          <w:tab w:val="left" w:pos="4480"/>
        </w:tabs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.企业标准</w:t>
      </w:r>
    </w:p>
    <w:p w14:paraId="44679098">
      <w:pPr>
        <w:tabs>
          <w:tab w:val="left" w:pos="4480"/>
        </w:tabs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3.成果评价（验收、评估、认证、论证）证书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（如有）</w:t>
      </w:r>
    </w:p>
    <w:p w14:paraId="671D20F1">
      <w:pPr>
        <w:tabs>
          <w:tab w:val="left" w:pos="4480"/>
        </w:tabs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典型工程应用证明</w:t>
      </w:r>
    </w:p>
    <w:p w14:paraId="289902F8">
      <w:pPr>
        <w:tabs>
          <w:tab w:val="left" w:pos="4480"/>
        </w:tabs>
        <w:adjustRightInd w:val="0"/>
        <w:snapToGrid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sz w:val="32"/>
          <w:szCs w:val="32"/>
        </w:rPr>
        <w:t>专利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、科技</w:t>
      </w:r>
      <w:r>
        <w:rPr>
          <w:rFonts w:hint="eastAsia" w:ascii="仿宋_GB2312" w:hAnsi="仿宋_GB2312" w:eastAsia="仿宋_GB2312" w:cs="仿宋_GB2312"/>
          <w:sz w:val="32"/>
          <w:szCs w:val="32"/>
        </w:rPr>
        <w:t>奖励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等证明文件（如有）</w:t>
      </w:r>
    </w:p>
    <w:p w14:paraId="5CC2ABAF">
      <w:pPr>
        <w:tabs>
          <w:tab w:val="left" w:pos="4480"/>
        </w:tabs>
        <w:adjustRightInd w:val="0"/>
        <w:snapToGrid w:val="0"/>
        <w:spacing w:line="600" w:lineRule="exact"/>
        <w:ind w:firstLine="640" w:firstLineChars="200"/>
        <w:rPr>
          <w:rFonts w:hint="default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sz w:val="32"/>
          <w:szCs w:val="32"/>
        </w:rPr>
        <w:t>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它</w:t>
      </w:r>
      <w:r>
        <w:rPr>
          <w:rFonts w:hint="eastAsia" w:ascii="仿宋_GB2312" w:hAnsi="仿宋_GB2312" w:eastAsia="仿宋_GB2312" w:cs="仿宋_GB2312"/>
          <w:sz w:val="32"/>
          <w:szCs w:val="32"/>
        </w:rPr>
        <w:t>证明材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料</w:t>
      </w: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EA16E9C-ADB7-4A47-9AA3-D5FEE4D9CC7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2FFC4489-152C-4266-B1BB-245256D4BB5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005BDB27-24FF-4848-8286-E04526BF0CDD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07AF4D8F-07E0-4493-A010-28D43849B1B5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5" w:fontKey="{C869FF41-CD41-4B78-885D-8AF5FB4DFD2D}"/>
  </w:font>
  <w:font w:name="ˎ̥">
    <w:altName w:val="华文仿宋"/>
    <w:panose1 w:val="00000000000000000000"/>
    <w:charset w:val="00"/>
    <w:family w:val="roman"/>
    <w:pitch w:val="default"/>
    <w:sig w:usb0="00000000" w:usb1="00000000" w:usb2="00000000" w:usb3="00000000" w:csb0="00040001" w:csb1="00000000"/>
    <w:embedRegular r:id="rId6" w:fontKey="{C0585B6E-1B20-4769-A786-E7B1DEC7BEC5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50D467">
    <w:pPr>
      <w:pStyle w:val="6"/>
      <w:jc w:val="center"/>
      <w:rPr>
        <w:rFonts w:ascii="Times New Roman" w:hAnsi="Times New Roman" w:cs="Times New Roman"/>
        <w:sz w:val="21"/>
        <w:szCs w:val="21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C6BE7D">
    <w:pPr>
      <w:pStyle w:val="6"/>
      <w:jc w:val="center"/>
      <w:rPr>
        <w:rFonts w:ascii="Times New Roman" w:hAnsi="Times New Roman" w:cs="Times New Roman"/>
        <w:sz w:val="21"/>
        <w:szCs w:val="21"/>
      </w:rPr>
    </w:pPr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BAFBBCD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BAFBBCD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2E12EA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F5003A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F5003A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D1C4D0E"/>
    <w:multiLevelType w:val="singleLevel"/>
    <w:tmpl w:val="BD1C4D0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ljY2VmNmUyMmQyYzdiMGE5MzE3MjRlMjIzZWM3ODQifQ=="/>
  </w:docVars>
  <w:rsids>
    <w:rsidRoot w:val="30344DA6"/>
    <w:rsid w:val="00632132"/>
    <w:rsid w:val="0239460D"/>
    <w:rsid w:val="0260162D"/>
    <w:rsid w:val="02AF47BD"/>
    <w:rsid w:val="054D074D"/>
    <w:rsid w:val="05FD666C"/>
    <w:rsid w:val="07C70774"/>
    <w:rsid w:val="08EE7F45"/>
    <w:rsid w:val="094C694D"/>
    <w:rsid w:val="0955265E"/>
    <w:rsid w:val="09584B4E"/>
    <w:rsid w:val="098F7F12"/>
    <w:rsid w:val="0A03446D"/>
    <w:rsid w:val="0B5C7530"/>
    <w:rsid w:val="0B7D3DAB"/>
    <w:rsid w:val="0C1D0EEF"/>
    <w:rsid w:val="0C7862B2"/>
    <w:rsid w:val="0CF96340"/>
    <w:rsid w:val="0D4870C1"/>
    <w:rsid w:val="0DAE6126"/>
    <w:rsid w:val="0DFE11D3"/>
    <w:rsid w:val="0E3A0AB2"/>
    <w:rsid w:val="0E7476E7"/>
    <w:rsid w:val="0F4E113C"/>
    <w:rsid w:val="0F851480"/>
    <w:rsid w:val="0F8F5A64"/>
    <w:rsid w:val="107345BF"/>
    <w:rsid w:val="109656B2"/>
    <w:rsid w:val="10B26094"/>
    <w:rsid w:val="10C95107"/>
    <w:rsid w:val="11416A9A"/>
    <w:rsid w:val="11613C2A"/>
    <w:rsid w:val="11B83D8F"/>
    <w:rsid w:val="11CB5358"/>
    <w:rsid w:val="135D699C"/>
    <w:rsid w:val="1379779A"/>
    <w:rsid w:val="141C653D"/>
    <w:rsid w:val="142C636E"/>
    <w:rsid w:val="15263BEF"/>
    <w:rsid w:val="1665769A"/>
    <w:rsid w:val="168416E5"/>
    <w:rsid w:val="17036365"/>
    <w:rsid w:val="176C33FC"/>
    <w:rsid w:val="17E12A82"/>
    <w:rsid w:val="18834365"/>
    <w:rsid w:val="195502A4"/>
    <w:rsid w:val="19B3023D"/>
    <w:rsid w:val="1A0C4B7C"/>
    <w:rsid w:val="1A580AB0"/>
    <w:rsid w:val="1BC1111B"/>
    <w:rsid w:val="1BC662A0"/>
    <w:rsid w:val="1C261C33"/>
    <w:rsid w:val="1C5F6CF7"/>
    <w:rsid w:val="1CBA04E3"/>
    <w:rsid w:val="1D4F36D7"/>
    <w:rsid w:val="1DBEFEE7"/>
    <w:rsid w:val="1FB42039"/>
    <w:rsid w:val="1FCA3518"/>
    <w:rsid w:val="200978B2"/>
    <w:rsid w:val="20525E8E"/>
    <w:rsid w:val="21BA11F7"/>
    <w:rsid w:val="22A412A8"/>
    <w:rsid w:val="24E54A43"/>
    <w:rsid w:val="2545764A"/>
    <w:rsid w:val="25D16DB1"/>
    <w:rsid w:val="25EE433E"/>
    <w:rsid w:val="26256302"/>
    <w:rsid w:val="266B541C"/>
    <w:rsid w:val="26E35E98"/>
    <w:rsid w:val="28333482"/>
    <w:rsid w:val="2A75734D"/>
    <w:rsid w:val="2AEA2699"/>
    <w:rsid w:val="2AF94D4E"/>
    <w:rsid w:val="2B024A0E"/>
    <w:rsid w:val="2BC068CC"/>
    <w:rsid w:val="2C2440A3"/>
    <w:rsid w:val="2CDB644A"/>
    <w:rsid w:val="2CEB696E"/>
    <w:rsid w:val="2D807C8C"/>
    <w:rsid w:val="2E04418C"/>
    <w:rsid w:val="2E9E247C"/>
    <w:rsid w:val="2ED0406E"/>
    <w:rsid w:val="2EE61AE3"/>
    <w:rsid w:val="2EFB4D0B"/>
    <w:rsid w:val="2F175DAC"/>
    <w:rsid w:val="2FBFEA72"/>
    <w:rsid w:val="30344DA6"/>
    <w:rsid w:val="30542A7D"/>
    <w:rsid w:val="30D73FB8"/>
    <w:rsid w:val="31E542D4"/>
    <w:rsid w:val="327865B7"/>
    <w:rsid w:val="356E638F"/>
    <w:rsid w:val="363A3E57"/>
    <w:rsid w:val="36456D1C"/>
    <w:rsid w:val="36CC2719"/>
    <w:rsid w:val="37245042"/>
    <w:rsid w:val="37533A8E"/>
    <w:rsid w:val="37D50947"/>
    <w:rsid w:val="38125B1D"/>
    <w:rsid w:val="388861A3"/>
    <w:rsid w:val="38CD7870"/>
    <w:rsid w:val="39C12F31"/>
    <w:rsid w:val="3A7C154E"/>
    <w:rsid w:val="3A82456F"/>
    <w:rsid w:val="3BC62A80"/>
    <w:rsid w:val="3BF70E8C"/>
    <w:rsid w:val="3C5E53AF"/>
    <w:rsid w:val="3C9C233B"/>
    <w:rsid w:val="3CA07C16"/>
    <w:rsid w:val="3CE13998"/>
    <w:rsid w:val="3CEC48F5"/>
    <w:rsid w:val="3D3F0097"/>
    <w:rsid w:val="3D617D03"/>
    <w:rsid w:val="3D9E2D3D"/>
    <w:rsid w:val="3E097D0E"/>
    <w:rsid w:val="3E9FF641"/>
    <w:rsid w:val="3EFF370B"/>
    <w:rsid w:val="3F177A97"/>
    <w:rsid w:val="3F7B2613"/>
    <w:rsid w:val="3F9325C6"/>
    <w:rsid w:val="3FA806EF"/>
    <w:rsid w:val="3FEF1793"/>
    <w:rsid w:val="41126B90"/>
    <w:rsid w:val="416E4A84"/>
    <w:rsid w:val="41ED48F5"/>
    <w:rsid w:val="42220A0F"/>
    <w:rsid w:val="42F94AE0"/>
    <w:rsid w:val="432B3440"/>
    <w:rsid w:val="43444214"/>
    <w:rsid w:val="439D67BD"/>
    <w:rsid w:val="45024595"/>
    <w:rsid w:val="454455F3"/>
    <w:rsid w:val="46025715"/>
    <w:rsid w:val="4712105D"/>
    <w:rsid w:val="474B5845"/>
    <w:rsid w:val="480012FD"/>
    <w:rsid w:val="48742B93"/>
    <w:rsid w:val="49572AAD"/>
    <w:rsid w:val="49D44C30"/>
    <w:rsid w:val="4A0429ED"/>
    <w:rsid w:val="4A0A4DA4"/>
    <w:rsid w:val="4B1B446B"/>
    <w:rsid w:val="4BF338A9"/>
    <w:rsid w:val="4CD75BB6"/>
    <w:rsid w:val="4E81209D"/>
    <w:rsid w:val="4E9C30FC"/>
    <w:rsid w:val="4EEF2AAB"/>
    <w:rsid w:val="4FB96E6B"/>
    <w:rsid w:val="51A96DF5"/>
    <w:rsid w:val="51AF4219"/>
    <w:rsid w:val="51FF0C61"/>
    <w:rsid w:val="529B480F"/>
    <w:rsid w:val="52A01EDE"/>
    <w:rsid w:val="53547C42"/>
    <w:rsid w:val="53D16C4E"/>
    <w:rsid w:val="54831A0B"/>
    <w:rsid w:val="54F90141"/>
    <w:rsid w:val="54FC530D"/>
    <w:rsid w:val="55524F2D"/>
    <w:rsid w:val="55651988"/>
    <w:rsid w:val="55905B9F"/>
    <w:rsid w:val="5604091D"/>
    <w:rsid w:val="56F03CB1"/>
    <w:rsid w:val="577218B7"/>
    <w:rsid w:val="58030521"/>
    <w:rsid w:val="58AD5DD2"/>
    <w:rsid w:val="58B71C77"/>
    <w:rsid w:val="5914152F"/>
    <w:rsid w:val="59871657"/>
    <w:rsid w:val="59B854D7"/>
    <w:rsid w:val="5A2E5F69"/>
    <w:rsid w:val="5A3C3A68"/>
    <w:rsid w:val="5B3D61E3"/>
    <w:rsid w:val="5B7B5154"/>
    <w:rsid w:val="5BB575B8"/>
    <w:rsid w:val="5BD11881"/>
    <w:rsid w:val="5BDE98BB"/>
    <w:rsid w:val="5C9D494A"/>
    <w:rsid w:val="5CF35C5A"/>
    <w:rsid w:val="5D0366BC"/>
    <w:rsid w:val="5EA755EA"/>
    <w:rsid w:val="5EFF3FF9"/>
    <w:rsid w:val="5F73E010"/>
    <w:rsid w:val="5F9235E9"/>
    <w:rsid w:val="5FED099B"/>
    <w:rsid w:val="5FF1078D"/>
    <w:rsid w:val="5FF82604"/>
    <w:rsid w:val="5FFF33EC"/>
    <w:rsid w:val="600C5134"/>
    <w:rsid w:val="611F2AAF"/>
    <w:rsid w:val="61211931"/>
    <w:rsid w:val="61DB7870"/>
    <w:rsid w:val="62393D76"/>
    <w:rsid w:val="629060E2"/>
    <w:rsid w:val="64204BDA"/>
    <w:rsid w:val="64C23E7D"/>
    <w:rsid w:val="65C900BE"/>
    <w:rsid w:val="65C923E1"/>
    <w:rsid w:val="65E240AB"/>
    <w:rsid w:val="66A9017B"/>
    <w:rsid w:val="67005AEE"/>
    <w:rsid w:val="67995BC7"/>
    <w:rsid w:val="67DD3A75"/>
    <w:rsid w:val="67DECE0A"/>
    <w:rsid w:val="68814740"/>
    <w:rsid w:val="68E36170"/>
    <w:rsid w:val="693D6B63"/>
    <w:rsid w:val="69BF12C2"/>
    <w:rsid w:val="6A3C1FDC"/>
    <w:rsid w:val="6AB132E9"/>
    <w:rsid w:val="6B427AC6"/>
    <w:rsid w:val="6BA418FB"/>
    <w:rsid w:val="6BCC55E2"/>
    <w:rsid w:val="6BD77BAE"/>
    <w:rsid w:val="6CBC7887"/>
    <w:rsid w:val="6DA947E3"/>
    <w:rsid w:val="6F0B7B06"/>
    <w:rsid w:val="6F7F88A9"/>
    <w:rsid w:val="6FAE3E68"/>
    <w:rsid w:val="6FB029E4"/>
    <w:rsid w:val="703653AF"/>
    <w:rsid w:val="70BB1D85"/>
    <w:rsid w:val="70D50A94"/>
    <w:rsid w:val="70DB577C"/>
    <w:rsid w:val="70FF7267"/>
    <w:rsid w:val="71316B5E"/>
    <w:rsid w:val="7307404C"/>
    <w:rsid w:val="73500701"/>
    <w:rsid w:val="749324D7"/>
    <w:rsid w:val="756F9798"/>
    <w:rsid w:val="75823BEA"/>
    <w:rsid w:val="75F17355"/>
    <w:rsid w:val="77163BB5"/>
    <w:rsid w:val="77CB2BF1"/>
    <w:rsid w:val="77FF2092"/>
    <w:rsid w:val="79623867"/>
    <w:rsid w:val="7A7157F3"/>
    <w:rsid w:val="7AA844A5"/>
    <w:rsid w:val="7ADD4516"/>
    <w:rsid w:val="7AFDABF2"/>
    <w:rsid w:val="7B021E4C"/>
    <w:rsid w:val="7B7FA962"/>
    <w:rsid w:val="7B804E6A"/>
    <w:rsid w:val="7B8FCF34"/>
    <w:rsid w:val="7BB1491C"/>
    <w:rsid w:val="7BE2675B"/>
    <w:rsid w:val="7BFB107E"/>
    <w:rsid w:val="7C5C4E60"/>
    <w:rsid w:val="7D007C35"/>
    <w:rsid w:val="7D023EAD"/>
    <w:rsid w:val="7D104788"/>
    <w:rsid w:val="7DC47C46"/>
    <w:rsid w:val="7DC51E91"/>
    <w:rsid w:val="7DFE7267"/>
    <w:rsid w:val="7E2374E0"/>
    <w:rsid w:val="7E2B3F60"/>
    <w:rsid w:val="7E8569F1"/>
    <w:rsid w:val="7EB4EE67"/>
    <w:rsid w:val="7EF96970"/>
    <w:rsid w:val="7F57FDDE"/>
    <w:rsid w:val="7F72D5CF"/>
    <w:rsid w:val="7FBF7586"/>
    <w:rsid w:val="B6EDCF6D"/>
    <w:rsid w:val="BF77ECA2"/>
    <w:rsid w:val="BFFE2FF9"/>
    <w:rsid w:val="DA8F5B6E"/>
    <w:rsid w:val="DBFBD9F8"/>
    <w:rsid w:val="DDDF8F74"/>
    <w:rsid w:val="E39D264E"/>
    <w:rsid w:val="E7AFBFA8"/>
    <w:rsid w:val="E7EF2FB6"/>
    <w:rsid w:val="EDFEE7D8"/>
    <w:rsid w:val="EF7F8858"/>
    <w:rsid w:val="EFCF62AF"/>
    <w:rsid w:val="F7BF39D3"/>
    <w:rsid w:val="F7FF7463"/>
    <w:rsid w:val="FAFD7D63"/>
    <w:rsid w:val="FAFF021A"/>
    <w:rsid w:val="FBF858C9"/>
    <w:rsid w:val="FD3F7666"/>
    <w:rsid w:val="FDDAC66D"/>
    <w:rsid w:val="FE4BE7CE"/>
    <w:rsid w:val="FEBF779B"/>
    <w:rsid w:val="FF65F563"/>
    <w:rsid w:val="FF7ED5C3"/>
    <w:rsid w:val="FFDF7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widowControl/>
      <w:adjustRightInd w:val="0"/>
      <w:snapToGrid w:val="0"/>
      <w:spacing w:line="360" w:lineRule="auto"/>
      <w:ind w:firstLine="200" w:firstLineChars="200"/>
      <w:outlineLvl w:val="0"/>
    </w:pPr>
    <w:rPr>
      <w:rFonts w:ascii="宋体" w:hAnsi="宋体" w:eastAsia="宋体" w:cs="宋体"/>
      <w:b/>
      <w:bCs/>
      <w:kern w:val="44"/>
      <w:sz w:val="44"/>
      <w:szCs w:val="44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5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 2"/>
    <w:basedOn w:val="5"/>
    <w:next w:val="1"/>
    <w:qFormat/>
    <w:uiPriority w:val="0"/>
    <w:pPr>
      <w:widowControl/>
      <w:spacing w:after="0" w:line="360" w:lineRule="auto"/>
      <w:ind w:left="0" w:leftChars="0" w:firstLine="40" w:firstLineChars="200"/>
    </w:pPr>
    <w:rPr>
      <w:rFonts w:ascii="仿宋_GB2312" w:hAnsi="仿宋_GB2312" w:eastAsia="仿宋" w:cs="仿宋_GB2312"/>
      <w:kern w:val="0"/>
      <w:sz w:val="32"/>
      <w:szCs w:val="32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Hyperlink"/>
    <w:basedOn w:val="12"/>
    <w:qFormat/>
    <w:uiPriority w:val="0"/>
    <w:rPr>
      <w:color w:val="0000FF"/>
      <w:u w:val="single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paragraph" w:customStyle="1" w:styleId="16">
    <w:name w:val="BodyTextIndent2"/>
    <w:basedOn w:val="1"/>
    <w:qFormat/>
    <w:uiPriority w:val="0"/>
    <w:pPr>
      <w:widowControl/>
      <w:spacing w:after="120" w:line="480" w:lineRule="auto"/>
      <w:ind w:left="420" w:leftChars="200" w:firstLine="200" w:firstLineChars="200"/>
      <w:textAlignment w:val="baseline"/>
    </w:pPr>
    <w:rPr>
      <w:rFonts w:ascii="Times New Roman" w:hAnsi="Times New Roman" w:eastAsia="仿宋_GB2312"/>
      <w:sz w:val="32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1068</Words>
  <Characters>1113</Characters>
  <Lines>0</Lines>
  <Paragraphs>0</Paragraphs>
  <TotalTime>9</TotalTime>
  <ScaleCrop>false</ScaleCrop>
  <LinksUpToDate>false</LinksUpToDate>
  <CharactersWithSpaces>1245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2025-08-24T16:16:00Z</dcterms:created>
  <dc:creator>邵高峰</dc:creator>
  <cp:lastModifiedBy>张会</cp:lastModifiedBy>
  <cp:lastPrinted>2026-03-03T03:17:00Z</cp:lastPrinted>
  <dcterms:modified xsi:type="dcterms:W3CDTF">2026-03-04T07:01:32Z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6BE6AEE4CA52465C8520100EEE4E8F52_13</vt:lpwstr>
  </property>
  <property fmtid="{D5CDD505-2E9C-101B-9397-08002B2CF9AE}" pid="4" name="KSOTemplateDocerSaveRecord">
    <vt:lpwstr>eyJoZGlkIjoiYmViMzQwMTFmZDJiNDdmMjQ4MGZmNTcxNTNiYmQ1NjMiLCJ1c2VySWQiOiIyOTUwNjUzODcifQ==</vt:lpwstr>
  </property>
</Properties>
</file>