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2F2919">
      <w:pPr>
        <w:bidi w:val="0"/>
        <w:ind w:left="0" w:leftChars="0" w:firstLine="0" w:firstLineChars="0"/>
        <w:rPr>
          <w:rFonts w:hint="eastAsia" w:ascii="黑体" w:hAnsi="黑体" w:eastAsia="黑体" w:cs="黑体"/>
          <w:sz w:val="30"/>
          <w:szCs w:val="30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0"/>
          <w:szCs w:val="30"/>
          <w:lang w:val="en-US" w:eastAsia="zh-CN"/>
        </w:rPr>
        <w:t>附件1：</w:t>
      </w:r>
    </w:p>
    <w:p w14:paraId="1E67EAFB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jc w:val="center"/>
        <w:textAlignment w:val="auto"/>
        <w:rPr>
          <w:rFonts w:hint="eastAsia" w:ascii="宋体" w:hAnsi="宋体" w:eastAsia="宋体" w:cs="宋体"/>
          <w:b/>
          <w:kern w:val="2"/>
          <w:sz w:val="44"/>
          <w:szCs w:val="44"/>
          <w:lang w:val="en-US" w:eastAsia="zh-CN" w:bidi="ar-SA"/>
        </w:rPr>
      </w:pPr>
    </w:p>
    <w:p w14:paraId="559AC1E5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leftChars="0" w:firstLine="0" w:firstLineChars="0"/>
        <w:jc w:val="center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="宋体" w:hAnsi="宋体" w:eastAsia="宋体" w:cs="宋体"/>
          <w:b/>
          <w:kern w:val="2"/>
          <w:sz w:val="44"/>
          <w:szCs w:val="44"/>
          <w:lang w:val="en-US" w:eastAsia="zh-CN" w:bidi="ar-SA"/>
        </w:rPr>
        <w:t>出海陪跑行动专业服务机构的介绍</w:t>
      </w:r>
    </w:p>
    <w:p w14:paraId="2C49F9CA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</w:p>
    <w:p w14:paraId="041E98CE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为切实破解会员企业出海难题，经多维度实地考察、深度资质调研与能力核验，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中国建筑材料流通协会现推出“出海陪跑行动”服务方案，并委托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北京格调美生科技有限公司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进行实际操作。本行动方案</w:t>
      </w:r>
      <w:r>
        <w:rPr>
          <w:rFonts w:hint="eastAsia" w:ascii="仿宋_GB2312" w:hAnsi="仿宋_GB2312" w:eastAsia="仿宋_GB2312" w:cs="仿宋_GB2312"/>
          <w:sz w:val="30"/>
          <w:szCs w:val="30"/>
        </w:rPr>
        <w:t>由30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余</w:t>
      </w:r>
      <w:r>
        <w:rPr>
          <w:rFonts w:hint="eastAsia" w:ascii="仿宋_GB2312" w:hAnsi="仿宋_GB2312" w:eastAsia="仿宋_GB2312" w:cs="仿宋_GB2312"/>
          <w:sz w:val="30"/>
          <w:szCs w:val="30"/>
        </w:rPr>
        <w:t>年实业+国际贸易实战专家领衔，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成立了</w:t>
      </w:r>
      <w:r>
        <w:rPr>
          <w:rFonts w:hint="eastAsia" w:ascii="仿宋_GB2312" w:hAnsi="仿宋_GB2312" w:eastAsia="仿宋_GB2312" w:cs="仿宋_GB2312"/>
          <w:sz w:val="30"/>
          <w:szCs w:val="30"/>
        </w:rPr>
        <w:t>专注为家居建材企业提供全链路陪跑式出海赋能的专业服务机构，助力企业低成本、低风险实现出海从0到1的实质性突破。</w:t>
      </w:r>
    </w:p>
    <w:p w14:paraId="1801594F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一、从实业中走出来的“自己人”——懂企业的痛点和诉求</w:t>
      </w:r>
    </w:p>
    <w:p w14:paraId="5BB065CE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服务机构实操人</w:t>
      </w:r>
      <w:r>
        <w:rPr>
          <w:rFonts w:hint="eastAsia" w:ascii="仿宋_GB2312" w:hAnsi="仿宋_GB2312" w:eastAsia="仿宋_GB2312" w:cs="仿宋_GB2312"/>
          <w:sz w:val="30"/>
          <w:szCs w:val="30"/>
        </w:rPr>
        <w:t>深耕实业与国际贸易领域30余年，拥有经济学硕士专业背景，同时担任北京工商大学国际贸易专业、北京林业大学电子商务专业研究生校外导师，兼具深厚的专业学养与一线实战经验。其亲历品牌代理贸易、自主创办工厂的全历程，精通产品设计、工厂生产、品牌推广全环节，覆盖连锁零售、项目工程、外贸出口、电子商务等全渠道销售，完整见证并参与了生产型企业从0到1、从1到稳的发展过程。</w:t>
      </w:r>
    </w:p>
    <w:p w14:paraId="582A8D05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正因扎根实业多年，他对生产型企业的经营逻辑、资金压力、管理难点、发展诉求感同身受，能精准捕捉企业出海时的真实想法与潜在顾虑，跳出 “纯理论咨询” 的框架，站在企业角度思考并解决问题，是真正懂企业、能共情的实战派专家。</w:t>
      </w:r>
    </w:p>
    <w:p w14:paraId="099C1F68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二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深耕国际市场的“过来人”—— 能为企业解决实际问题</w:t>
      </w:r>
    </w:p>
    <w:p w14:paraId="4F5CA141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服务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机构负责人</w:t>
      </w:r>
      <w:r>
        <w:rPr>
          <w:rFonts w:hint="eastAsia" w:ascii="仿宋_GB2312" w:hAnsi="仿宋_GB2312" w:eastAsia="仿宋_GB2312" w:cs="仿宋_GB2312"/>
          <w:sz w:val="30"/>
          <w:szCs w:val="30"/>
        </w:rPr>
        <w:t>长年深耕国际市场，曾赴美创办公司，深度服务 HomeDepot（家得宝）连锁家居超市、洲际酒店集团（IHG）、假日酒店（Holiday Inn）等国际高端客户，熟稔海外市场渠道建设、品牌营销、合规运营的底层逻辑，精准掌握国际买家的需求标准、合作习惯与谈判技巧。</w:t>
      </w:r>
    </w:p>
    <w:p w14:paraId="446B3886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同时，其积累了丰富的海外核心资源，涵盖优质渠道人脉、本地化服务网络、合规认证伙伴、海外展会资源等，能直接为企业对接精准海外客户与渠道，省去企业自主开发的时间与成本，大幅缩短海外市场拓展周期。</w:t>
      </w:r>
    </w:p>
    <w:p w14:paraId="538FB9D4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三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兼具格局与执行的 “操盘手”—— 能提供落地陪跑服务</w:t>
      </w:r>
    </w:p>
    <w:p w14:paraId="2E41896F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服务商创始人兼具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教授级学养高度、老板级思考格局、主管级执行水平</w:t>
      </w:r>
      <w:r>
        <w:rPr>
          <w:rFonts w:hint="eastAsia" w:ascii="仿宋_GB2312" w:hAnsi="仿宋_GB2312" w:eastAsia="仿宋_GB2312" w:cs="仿宋_GB2312"/>
          <w:sz w:val="30"/>
          <w:szCs w:val="30"/>
        </w:rPr>
        <w:t>，沟通能力强，能快速诊断企业需求，量身定制出海方案。其依托30余年实战积累的方法论与经验，结合院校团队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资源</w:t>
      </w:r>
      <w:r>
        <w:rPr>
          <w:rFonts w:hint="eastAsia" w:ascii="仿宋_GB2312" w:hAnsi="仿宋_GB2312" w:eastAsia="仿宋_GB2312" w:cs="仿宋_GB2312"/>
          <w:sz w:val="30"/>
          <w:szCs w:val="30"/>
        </w:rPr>
        <w:t>（北京工商大学、北京林业大学等合作院校），形成一套成熟、可落地的出海赋能服务体系，为企业提供全链路、手把手陪跑服务，全程解决出海各阶段难题：</w:t>
      </w:r>
    </w:p>
    <w:p w14:paraId="3E0650F8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Lines="0" w:afterAutospacing="0" w:line="240" w:lineRule="auto"/>
        <w:ind w:right="0" w:rightChars="0" w:firstLine="602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1、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战略诊断定方向</w:t>
      </w:r>
      <w:r>
        <w:rPr>
          <w:rFonts w:hint="eastAsia" w:ascii="仿宋_GB2312" w:hAnsi="仿宋_GB2312" w:eastAsia="仿宋_GB2312" w:cs="仿宋_GB2312"/>
          <w:sz w:val="30"/>
          <w:szCs w:val="30"/>
        </w:rPr>
        <w:t>：深入企业实地调研，输出专属《企业产品出海战略白皮书》，明确核心市场、渠道模式、团队架构与业务节奏，解决“出海往哪去、怎么做”的问题；</w:t>
      </w:r>
    </w:p>
    <w:p w14:paraId="7347834F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Lines="0" w:afterAutospacing="0" w:line="240" w:lineRule="auto"/>
        <w:ind w:right="0" w:rightChars="0" w:firstLine="602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渠道搭建铺资源</w:t>
      </w:r>
      <w:r>
        <w:rPr>
          <w:rFonts w:hint="eastAsia" w:ascii="仿宋_GB2312" w:hAnsi="仿宋_GB2312" w:eastAsia="仿宋_GB2312" w:cs="仿宋_GB2312"/>
          <w:sz w:val="30"/>
          <w:szCs w:val="30"/>
        </w:rPr>
        <w:t>：协助搭建多语言独立站、对接海外公司注册与电商平台开店、布局海外仓、链接国际展会资源，打造企业专属海外渠道矩阵；</w:t>
      </w:r>
    </w:p>
    <w:p w14:paraId="47641B3B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Lines="0" w:afterAutospacing="0" w:line="240" w:lineRule="auto"/>
        <w:ind w:right="0" w:rightChars="0" w:firstLine="602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3、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团队培养建能力</w:t>
      </w:r>
      <w:r>
        <w:rPr>
          <w:rFonts w:hint="eastAsia" w:ascii="仿宋_GB2312" w:hAnsi="仿宋_GB2312" w:eastAsia="仿宋_GB2312" w:cs="仿宋_GB2312"/>
          <w:sz w:val="30"/>
          <w:szCs w:val="30"/>
        </w:rPr>
        <w:t>：协助企业开展外贸团队招聘、简历筛选、面试把关，定制系统化培训课程，手把手带教实操，打造“招之能来、来之能战”的企业自有外贸团队；</w:t>
      </w:r>
    </w:p>
    <w:p w14:paraId="7545F453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Lines="0" w:afterAutospacing="0" w:line="240" w:lineRule="auto"/>
        <w:ind w:right="0" w:rightChars="0" w:firstLine="602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4、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订单陪跑拿结果</w:t>
      </w:r>
      <w:r>
        <w:rPr>
          <w:rFonts w:hint="eastAsia" w:ascii="仿宋_GB2312" w:hAnsi="仿宋_GB2312" w:eastAsia="仿宋_GB2312" w:cs="仿宋_GB2312"/>
          <w:sz w:val="30"/>
          <w:szCs w:val="30"/>
        </w:rPr>
        <w:t>：从客户开发、精准跟进、核心谈判到订单履约、利润管控、风险规避，全程下场陪跑指导，助力企业拿下首批海外订单，实现出海0到1的核心突破；</w:t>
      </w:r>
    </w:p>
    <w:p w14:paraId="519C93A2"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Lines="0" w:afterAutospacing="0" w:line="240" w:lineRule="auto"/>
        <w:ind w:right="0" w:rightChars="0" w:firstLine="602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0"/>
          <w:szCs w:val="30"/>
        </w:rPr>
      </w:pPr>
      <w:r>
        <w:rPr>
          <w:rFonts w:hint="eastAsia" w:ascii="仿宋_GB2312" w:hAnsi="仿宋_GB2312" w:eastAsia="仿宋_GB2312" w:cs="仿宋_GB2312"/>
          <w:b/>
          <w:bCs/>
          <w:sz w:val="30"/>
          <w:szCs w:val="30"/>
          <w:lang w:val="en-US" w:eastAsia="zh-CN"/>
        </w:rPr>
        <w:t>5、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长效增长固体系</w:t>
      </w:r>
      <w:r>
        <w:rPr>
          <w:rFonts w:hint="eastAsia" w:ascii="仿宋_GB2312" w:hAnsi="仿宋_GB2312" w:eastAsia="仿宋_GB2312" w:cs="仿宋_GB2312"/>
          <w:sz w:val="30"/>
          <w:szCs w:val="30"/>
        </w:rPr>
        <w:t>：全年开展月度复盘、阶段总结，动态优化出海策略，固化标准化运营流程，为企业搭建可自主运营、可持续增长的海外业务体系，解决“出海做不长久”的问题。</w:t>
      </w:r>
    </w:p>
    <w:p w14:paraId="5643AD99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四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合作模式——风险共担，利益共享</w:t>
      </w:r>
    </w:p>
    <w:p w14:paraId="55B68CD1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服务机构</w:t>
      </w:r>
      <w:r>
        <w:rPr>
          <w:rFonts w:hint="eastAsia" w:ascii="仿宋_GB2312" w:hAnsi="仿宋_GB2312" w:eastAsia="仿宋_GB2312" w:cs="仿宋_GB2312"/>
          <w:sz w:val="30"/>
          <w:szCs w:val="30"/>
        </w:rPr>
        <w:t>采用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“基础服务费 + 业绩分成”</w:t>
      </w:r>
      <w:r>
        <w:rPr>
          <w:rFonts w:hint="eastAsia" w:ascii="仿宋_GB2312" w:hAnsi="仿宋_GB2312" w:eastAsia="仿宋_GB2312" w:cs="仿宋_GB2312"/>
          <w:sz w:val="30"/>
          <w:szCs w:val="30"/>
        </w:rPr>
        <w:t>的合作模式，兼顾企业出海前期的资金压力与服务商的服务动力：企业前期仅需支付覆盖基础服务成本的固定费用，即可启动全链路深度赋能服务；后期根据实际外贸订单的回款金额，支付少量业绩分成。</w:t>
      </w:r>
    </w:p>
    <w:p w14:paraId="7B379A49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这种模式让服务商与企业深度绑定，共担前期出海风险、共享后期成长成果，企业出海成效越好，服务商的收益越高，形成正向循环，确保双方目标一致，真正为企业出海全力以赴。</w:t>
      </w:r>
    </w:p>
    <w:p w14:paraId="5E079551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sz w:val="30"/>
          <w:szCs w:val="30"/>
        </w:rPr>
      </w:pP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五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  <w:lang w:eastAsia="zh-CN"/>
        </w:rPr>
        <w:t>、</w:t>
      </w:r>
      <w:r>
        <w:rPr>
          <w:rFonts w:hint="eastAsia" w:ascii="黑体" w:hAnsi="黑体" w:eastAsia="黑体" w:cs="黑体"/>
          <w:b w:val="0"/>
          <w:bCs w:val="0"/>
          <w:sz w:val="30"/>
          <w:szCs w:val="30"/>
        </w:rPr>
        <w:t>协会全程监督——为企业合作保驾护航</w:t>
      </w:r>
    </w:p>
    <w:p w14:paraId="53AEF1F3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afterLines="0" w:line="240" w:lineRule="auto"/>
        <w:ind w:firstLine="600" w:firstLineChars="200"/>
        <w:jc w:val="both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作为本次出海赋能服务的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主体</w:t>
      </w:r>
      <w:r>
        <w:rPr>
          <w:rFonts w:hint="eastAsia" w:ascii="仿宋_GB2312" w:hAnsi="仿宋_GB2312" w:eastAsia="仿宋_GB2312" w:cs="仿宋_GB2312"/>
          <w:sz w:val="30"/>
          <w:szCs w:val="30"/>
        </w:rPr>
        <w:t>，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中国建筑材料流通</w:t>
      </w:r>
      <w:r>
        <w:rPr>
          <w:rFonts w:hint="eastAsia" w:ascii="仿宋_GB2312" w:hAnsi="仿宋_GB2312" w:eastAsia="仿宋_GB2312" w:cs="仿宋_GB2312"/>
          <w:sz w:val="30"/>
          <w:szCs w:val="30"/>
        </w:rPr>
        <w:t>协会将对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服务机构</w:t>
      </w:r>
      <w:r>
        <w:rPr>
          <w:rFonts w:hint="eastAsia" w:ascii="仿宋_GB2312" w:hAnsi="仿宋_GB2312" w:eastAsia="仿宋_GB2312" w:cs="仿宋_GB2312"/>
          <w:sz w:val="30"/>
          <w:szCs w:val="30"/>
        </w:rPr>
        <w:t>的服务质量、资源对接、合同履行、成果交付进行</w:t>
      </w:r>
      <w:r>
        <w:rPr>
          <w:rFonts w:hint="eastAsia" w:ascii="仿宋_GB2312" w:hAnsi="仿宋_GB2312" w:eastAsia="仿宋_GB2312" w:cs="仿宋_GB2312"/>
          <w:b/>
          <w:bCs/>
          <w:sz w:val="30"/>
          <w:szCs w:val="30"/>
        </w:rPr>
        <w:t>全流程监督</w:t>
      </w:r>
      <w:r>
        <w:rPr>
          <w:rFonts w:hint="eastAsia" w:ascii="仿宋_GB2312" w:hAnsi="仿宋_GB2312" w:eastAsia="仿宋_GB2312" w:cs="仿宋_GB2312"/>
          <w:sz w:val="30"/>
          <w:szCs w:val="30"/>
        </w:rPr>
        <w:t>，并设立专属反馈通道。企业在合作过程中有任何问题或诉求，可随时向协会反映，协会将第一时间协调处理，切实保障会员企业的合法权益，让企业合作安心、放心、省心。</w:t>
      </w:r>
    </w:p>
    <w:p w14:paraId="3390054E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0270E8D3">
      <w:pPr>
        <w:pStyle w:val="99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320" w:firstLineChars="1800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p w14:paraId="3B43BFAC">
      <w:pPr>
        <w:pStyle w:val="9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0C91DD3A">
      <w:pPr>
        <w:pStyle w:val="9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32F07A7F">
      <w:pPr>
        <w:pStyle w:val="9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E802753">
      <w:pPr>
        <w:pStyle w:val="96"/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A6246E0"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7333D2C4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0DC34427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342502F9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64F88BAD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63DF8CFA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72612C89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6F268D96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18955BEE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0775D379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30"/>
          <w:szCs w:val="30"/>
          <w:lang w:val="en-US" w:eastAsia="zh-CN" w:bidi="ar"/>
        </w:rPr>
      </w:pPr>
    </w:p>
    <w:p w14:paraId="232853D6">
      <w:pPr>
        <w:pStyle w:val="7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Lines="0" w:afterAutospacing="0" w:line="240" w:lineRule="auto"/>
        <w:ind w:left="0" w:leftChars="0" w:right="0" w:firstLine="0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kern w:val="0"/>
          <w:sz w:val="30"/>
          <w:szCs w:val="30"/>
          <w:lang w:val="en-US" w:eastAsia="zh-CN" w:bidi="ar"/>
        </w:rPr>
      </w:pPr>
    </w:p>
    <w:p w14:paraId="60BE2E9A">
      <w:pPr>
        <w:pStyle w:val="7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Lines="0" w:afterAutospacing="0" w:line="240" w:lineRule="auto"/>
        <w:ind w:left="0" w:leftChars="0" w:right="0" w:firstLine="0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kern w:val="0"/>
          <w:sz w:val="30"/>
          <w:szCs w:val="30"/>
          <w:lang w:val="en-US" w:eastAsia="zh-CN" w:bidi="ar"/>
        </w:rPr>
      </w:pPr>
    </w:p>
    <w:p w14:paraId="49E45392">
      <w:pPr>
        <w:pStyle w:val="7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Lines="0" w:afterAutospacing="0" w:line="240" w:lineRule="auto"/>
        <w:ind w:left="0" w:leftChars="0" w:right="0" w:firstLine="0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kern w:val="0"/>
          <w:sz w:val="30"/>
          <w:szCs w:val="30"/>
          <w:lang w:val="en-US" w:eastAsia="zh-CN" w:bidi="ar"/>
        </w:rPr>
      </w:pPr>
    </w:p>
    <w:p w14:paraId="3A2E67D9">
      <w:pPr>
        <w:pStyle w:val="7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Lines="0" w:afterAutospacing="0" w:line="240" w:lineRule="auto"/>
        <w:ind w:left="0" w:leftChars="0" w:right="0" w:firstLine="0" w:firstLineChars="0"/>
        <w:jc w:val="left"/>
        <w:textAlignment w:val="auto"/>
        <w:rPr>
          <w:rFonts w:hint="eastAsia" w:ascii="黑体" w:hAnsi="黑体" w:eastAsia="黑体" w:cs="黑体"/>
          <w:b w:val="0"/>
          <w:bCs w:val="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 w:val="0"/>
          <w:kern w:val="0"/>
          <w:sz w:val="30"/>
          <w:szCs w:val="30"/>
          <w:lang w:val="en-US" w:eastAsia="zh-CN" w:bidi="ar"/>
        </w:rPr>
        <w:t>附件2：</w:t>
      </w:r>
    </w:p>
    <w:p w14:paraId="60CBF377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0" w:firstLineChars="0"/>
        <w:jc w:val="center"/>
        <w:rPr>
          <w:rFonts w:hint="eastAsia" w:asciiTheme="minorEastAsia" w:hAnsiTheme="minorEastAsia" w:eastAsiaTheme="minorEastAsia" w:cstheme="minorEastAsia"/>
          <w:b/>
          <w:bCs/>
          <w:kern w:val="0"/>
          <w:sz w:val="36"/>
          <w:szCs w:val="36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36"/>
          <w:szCs w:val="36"/>
          <w:lang w:val="en-US" w:eastAsia="zh-CN" w:bidi="ar"/>
        </w:rPr>
        <w:t>合作申报回执表</w:t>
      </w:r>
    </w:p>
    <w:p w14:paraId="73AA7050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一、企业基础信息</w:t>
      </w:r>
    </w:p>
    <w:tbl>
      <w:tblPr>
        <w:tblStyle w:val="86"/>
        <w:tblW w:w="88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3594"/>
        <w:gridCol w:w="5278"/>
      </w:tblGrid>
      <w:tr w14:paraId="37EC18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6F3E33A1">
            <w:pPr>
              <w:pStyle w:val="132"/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  <w:t>项目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63B1BDB6">
            <w:pPr>
              <w:pStyle w:val="132"/>
              <w:keepNext w:val="0"/>
              <w:keepLines w:val="0"/>
              <w:widowControl/>
              <w:suppressLineNumbers w:val="0"/>
              <w:spacing w:line="360" w:lineRule="auto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sz w:val="24"/>
                <w:szCs w:val="24"/>
              </w:rPr>
              <w:t>填写内容</w:t>
            </w:r>
          </w:p>
        </w:tc>
      </w:tr>
      <w:tr w14:paraId="2C8A9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06A7C591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企业名称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1A0F03BD">
            <w:pPr>
              <w:pStyle w:val="133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065CE4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4E2F4D56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统一社会信用代码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329976D3">
            <w:pPr>
              <w:pStyle w:val="133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11793A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4A95F9CC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企业性质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7F22200D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□纯民营生产企业 □其他（注明：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）</w:t>
            </w:r>
          </w:p>
        </w:tc>
      </w:tr>
      <w:tr w14:paraId="49F452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1DACB9BB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协会会员身份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1F844478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□是（级别：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） □否</w:t>
            </w:r>
          </w:p>
        </w:tc>
      </w:tr>
      <w:tr w14:paraId="451933B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3F838F5A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法定代表人 / 联系电话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04C5B21F">
            <w:pPr>
              <w:pStyle w:val="133"/>
              <w:keepNext w:val="0"/>
              <w:keepLines w:val="0"/>
              <w:widowControl/>
              <w:suppressLineNumbers w:val="0"/>
              <w:spacing w:line="360" w:lineRule="auto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6203A5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3594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center"/>
          </w:tcPr>
          <w:p w14:paraId="4BEDCD38">
            <w:pPr>
              <w:pStyle w:val="131"/>
              <w:keepNext w:val="0"/>
              <w:keepLines w:val="0"/>
              <w:widowControl/>
              <w:suppressLineNumbers w:val="0"/>
              <w:spacing w:line="360" w:lineRule="auto"/>
              <w:ind w:left="0" w:leftChars="0" w:firstLine="0" w:firstLineChars="0"/>
              <w:jc w:val="both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出海业务负责人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/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联系电话 </w:t>
            </w:r>
          </w:p>
        </w:tc>
        <w:tc>
          <w:tcPr>
            <w:tcW w:w="5278" w:type="dxa"/>
            <w:tcBorders>
              <w:top w:val="single" w:color="9A9A9A" w:sz="8" w:space="0"/>
              <w:left w:val="single" w:color="9A9A9A" w:sz="8" w:space="0"/>
              <w:bottom w:val="single" w:color="9A9A9A" w:sz="8" w:space="0"/>
              <w:right w:val="single" w:color="9A9A9A" w:sz="8" w:space="0"/>
            </w:tcBorders>
            <w:shd w:val="clear" w:color="auto" w:fill="auto"/>
            <w:tcMar>
              <w:top w:w="20" w:type="dxa"/>
              <w:left w:w="100" w:type="dxa"/>
              <w:bottom w:w="20" w:type="dxa"/>
              <w:right w:w="100" w:type="dxa"/>
            </w:tcMar>
            <w:vAlign w:val="top"/>
          </w:tcPr>
          <w:p w14:paraId="748EA8CE">
            <w:pPr>
              <w:pStyle w:val="79"/>
              <w:keepNext w:val="0"/>
              <w:keepLines w:val="0"/>
              <w:widowControl/>
              <w:suppressLineNumbers w:val="0"/>
              <w:spacing w:before="0" w:beforeAutospacing="0" w:after="0" w:afterAutospacing="0" w:line="360" w:lineRule="auto"/>
              <w:ind w:left="0" w:right="0"/>
              <w:jc w:val="left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</w:tbl>
    <w:p w14:paraId="74AB34F6">
      <w:pPr>
        <w:pStyle w:val="79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157" w:beforeLines="50" w:beforeAutospacing="0" w:after="63" w:afterLines="20" w:afterAutospacing="0" w:line="360" w:lineRule="auto"/>
        <w:ind w:left="0" w:right="0"/>
        <w:jc w:val="left"/>
        <w:textAlignment w:val="auto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二、核心经营与产品信息</w:t>
      </w:r>
    </w:p>
    <w:p w14:paraId="602859BC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所属行业细分：□陶瓷卫浴 □门窗幕墙 □涂料防水 □智能家电 □绿色建材 □高端定制家居 □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灯饰照明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□其他（注明：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</w:t>
      </w:r>
    </w:p>
    <w:p w14:paraId="4091C70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年产能（万元）：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，</w:t>
      </w:r>
      <w:r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</w:rPr>
        <w:t>闲置产能占比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u w:val="single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%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原因：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）</w:t>
      </w:r>
    </w:p>
    <w:p w14:paraId="509BDE9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核心产品（2-3 个）：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       </w:t>
      </w:r>
    </w:p>
    <w:p w14:paraId="3FD4CE8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研发人员占比：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%，专利数量：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项</w:t>
      </w:r>
    </w:p>
    <w:p w14:paraId="79BC1AB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5、国内销售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毛利率：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批发渠道（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2B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）：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%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零售渠道（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2C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）：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%，</w:t>
      </w:r>
    </w:p>
    <w:p w14:paraId="3356B4D3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是否具备海外合规认证：□是 □否（认证类型：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</w:t>
      </w:r>
    </w:p>
    <w:p w14:paraId="79BD2CB5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三、出海基础与规划</w:t>
      </w:r>
    </w:p>
    <w:p w14:paraId="6D823D8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现有外贸团队：□无 □1-2 人 □3 人及以上</w:t>
      </w:r>
    </w:p>
    <w:p w14:paraId="192883B8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出口经验：□无 □有（主要市场：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</w:t>
      </w:r>
    </w:p>
    <w:p w14:paraId="6CD56A9F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目标市场：□东南亚 □俄罗斯/中亚 □欧洲 □北美 □中东 □其他</w:t>
      </w:r>
    </w:p>
    <w:p w14:paraId="77DE83F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出海专项投入计划：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万元 / 年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</w:t>
      </w:r>
    </w:p>
    <w:p w14:paraId="3C930CA4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企业出海核心痛点（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可多选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）：□无清晰战略 □缺海外渠道 □无专业团队 □不懂合规 □客户开发难 □订单履约 / 利润管控问题 □其他</w:t>
      </w:r>
    </w:p>
    <w:p w14:paraId="3F9FD86F">
      <w:pPr>
        <w:keepNext w:val="0"/>
        <w:keepLines w:val="0"/>
        <w:widowControl/>
        <w:suppressLineNumbers w:val="0"/>
        <w:jc w:val="left"/>
        <w:rPr>
          <w:rFonts w:hint="default" w:asciiTheme="minorEastAsia" w:hAnsiTheme="minorEastAsia" w:eastAsiaTheme="minorEastAsia" w:cstheme="minorEastAsia"/>
          <w:i w:val="0"/>
          <w:iCs w:val="0"/>
          <w:caps w:val="0"/>
          <w:color w:val="0F1115"/>
          <w:spacing w:val="0"/>
          <w:kern w:val="0"/>
          <w:sz w:val="24"/>
          <w:szCs w:val="24"/>
          <w:u w:val="single"/>
          <w:shd w:val="clear" w:fill="FFFFFF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6、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F1115"/>
          <w:spacing w:val="0"/>
          <w:kern w:val="0"/>
          <w:sz w:val="24"/>
          <w:szCs w:val="24"/>
          <w:u w:val="none"/>
          <w:shd w:val="clear" w:fill="FFFFFF"/>
          <w:lang w:val="en-US" w:eastAsia="zh-CN" w:bidi="ar"/>
        </w:rPr>
        <w:t>一句话描述希望通过出海达成的核心目标：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F1115"/>
          <w:spacing w:val="0"/>
          <w:kern w:val="0"/>
          <w:sz w:val="24"/>
          <w:szCs w:val="24"/>
          <w:u w:val="single"/>
          <w:shd w:val="clear" w:fill="FFFFFF"/>
          <w:lang w:val="en-US" w:eastAsia="zh-CN" w:bidi="ar"/>
        </w:rPr>
        <w:t xml:space="preserve">                       </w:t>
      </w:r>
    </w:p>
    <w:p w14:paraId="3EA5251F">
      <w:pPr>
        <w:keepNext w:val="0"/>
        <w:keepLines w:val="0"/>
        <w:widowControl/>
        <w:suppressLineNumbers w:val="0"/>
        <w:ind w:left="0" w:leftChars="0" w:firstLine="0" w:firstLineChars="0"/>
        <w:jc w:val="left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0F1115"/>
          <w:spacing w:val="0"/>
          <w:kern w:val="0"/>
          <w:sz w:val="24"/>
          <w:szCs w:val="24"/>
          <w:u w:val="single"/>
          <w:shd w:val="clear" w:fill="FFFFFF"/>
          <w:lang w:val="en-US" w:eastAsia="zh-CN" w:bidi="ar"/>
        </w:rPr>
        <w:t xml:space="preserve">                                                  </w:t>
      </w:r>
    </w:p>
    <w:p w14:paraId="2A3A62FF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leftChars="0" w:right="0" w:firstLine="482" w:firstLineChars="200"/>
        <w:jc w:val="left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四、合作配合与费用确认</w:t>
      </w:r>
    </w:p>
    <w:p w14:paraId="675D398B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能否配合实地调研 / 培训 / 订单对接：□全力配合 □部分配合（注明限制：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）</w:t>
      </w:r>
    </w:p>
    <w:p w14:paraId="1C95442E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2、主要对接本次合作的人员：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□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企业老板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 xml:space="preserve"> □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销售总监 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□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普通员工</w:t>
      </w:r>
    </w:p>
    <w:p w14:paraId="69AE2A56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3、对收费模式的建议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     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</w:t>
      </w:r>
    </w:p>
    <w:p w14:paraId="2B95B2C5">
      <w:pPr>
        <w:keepNext w:val="0"/>
        <w:keepLines w:val="0"/>
        <w:widowControl/>
        <w:numPr>
          <w:ilvl w:val="0"/>
          <w:numId w:val="0"/>
        </w:numPr>
        <w:suppressLineNumbers w:val="0"/>
        <w:spacing w:before="0" w:beforeAutospacing="0" w:after="0" w:afterAutospacing="0" w:line="360" w:lineRule="auto"/>
        <w:ind w:right="0" w:rightChars="0" w:firstLine="480" w:firstLineChars="200"/>
        <w:rPr>
          <w:rFonts w:hint="default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>4、</w:t>
      </w:r>
      <w:r>
        <w:rPr>
          <w:rFonts w:hint="eastAsia" w:asciiTheme="minorEastAsia" w:hAnsiTheme="minorEastAsia" w:eastAsiaTheme="minorEastAsia" w:cstheme="minorEastAsia"/>
          <w:sz w:val="24"/>
          <w:szCs w:val="24"/>
        </w:rPr>
        <w:t>其他合作需求 / 说明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eastAsia="zh-CN"/>
        </w:rPr>
        <w:t>：</w:t>
      </w: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       </w:t>
      </w:r>
    </w:p>
    <w:p w14:paraId="0FA38880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default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4"/>
          <w:szCs w:val="24"/>
          <w:u w:val="single"/>
          <w:lang w:val="en-US" w:eastAsia="zh-CN"/>
        </w:rPr>
        <w:t xml:space="preserve">                                                                </w:t>
      </w:r>
    </w:p>
    <w:p w14:paraId="38FBF163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五、资质文件附报（可勾选）</w:t>
      </w:r>
    </w:p>
    <w:p w14:paraId="78BACA22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□营业执照复印件 □产品检测报告 □专利证书 □海外认证文件</w:t>
      </w:r>
    </w:p>
    <w:p w14:paraId="0200E743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□产能 / 营收证明 □其他（注明：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u w:val="single"/>
          <w:lang w:val="en-US" w:eastAsia="zh-CN" w:bidi="ar"/>
        </w:rPr>
        <w:t xml:space="preserve">                 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 xml:space="preserve"> ）</w:t>
      </w:r>
    </w:p>
    <w:p w14:paraId="3EEA7436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</w:pPr>
    </w:p>
    <w:p w14:paraId="5C7875D6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/>
          <w:kern w:val="0"/>
          <w:sz w:val="24"/>
          <w:szCs w:val="24"/>
          <w:lang w:val="en-US" w:eastAsia="zh-CN" w:bidi="ar"/>
        </w:rPr>
        <w:t>企业承诺</w:t>
      </w: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：本企业填报信息真实有效，若入选将严格按照协会要求配合陪跑赋能服务相关工作，遵守服务收费及合作相关约定，按时足额支付服务费用。如存在信息虚假、违约等行为，自愿承担一切后果。</w:t>
      </w:r>
    </w:p>
    <w:p w14:paraId="7AC31BE7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7096EE79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法定代表人 / 授权人签字：____________________</w:t>
      </w:r>
    </w:p>
    <w:p w14:paraId="11D66801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企业盖章：____________________</w:t>
      </w:r>
    </w:p>
    <w:p w14:paraId="02D946C1">
      <w:pPr>
        <w:pStyle w:val="79"/>
        <w:keepNext w:val="0"/>
        <w:keepLines w:val="0"/>
        <w:widowControl/>
        <w:suppressLineNumbers w:val="0"/>
        <w:spacing w:before="0" w:beforeAutospacing="0" w:after="0" w:afterAutospacing="0" w:line="360" w:lineRule="auto"/>
        <w:ind w:left="0" w:right="0"/>
        <w:jc w:val="left"/>
        <w:rPr>
          <w:rFonts w:hint="eastAsia" w:asciiTheme="minorEastAsia" w:hAnsiTheme="minorEastAsia" w:eastAsiaTheme="minorEastAsia" w:cstheme="minorEastAsia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  <w:t>日期：______年____月____日</w:t>
      </w:r>
    </w:p>
    <w:p w14:paraId="5320EC62">
      <w:pPr>
        <w:pStyle w:val="99"/>
        <w:keepNext w:val="0"/>
        <w:keepLines w:val="0"/>
        <w:widowControl/>
        <w:suppressLineNumbers w:val="0"/>
        <w:spacing w:line="360" w:lineRule="auto"/>
        <w:rPr>
          <w:rStyle w:val="97"/>
          <w:rFonts w:hint="eastAsia" w:asciiTheme="minorEastAsia" w:hAnsiTheme="minorEastAsia" w:eastAsiaTheme="minorEastAsia" w:cstheme="minorEastAsia"/>
          <w:sz w:val="24"/>
          <w:szCs w:val="24"/>
        </w:rPr>
      </w:pPr>
    </w:p>
    <w:p w14:paraId="41880D9B">
      <w:pPr>
        <w:pStyle w:val="99"/>
        <w:keepNext w:val="0"/>
        <w:keepLines w:val="0"/>
        <w:widowControl/>
        <w:suppressLineNumbers w:val="0"/>
        <w:spacing w:line="360" w:lineRule="auto"/>
        <w:ind w:left="0" w:leftChars="0" w:firstLine="0" w:firstLineChars="0"/>
        <w:rPr>
          <w:rStyle w:val="97"/>
          <w:rFonts w:hint="default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Helvetica Neue">
    <w:altName w:val="Times New Roman"/>
    <w:panose1 w:val="02000503000000020004"/>
    <w:charset w:val="00"/>
    <w:family w:val="auto"/>
    <w:pitch w:val="default"/>
    <w:sig w:usb0="00000000" w:usb1="00000000" w:usb2="00000010" w:usb3="00000000" w:csb0="00000000" w:csb1="00000000"/>
  </w:font>
  <w:font w:name="pingfang sc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pingfang sc semibold">
    <w:altName w:val="宋体"/>
    <w:panose1 w:val="020B0400000000000000"/>
    <w:charset w:val="86"/>
    <w:family w:val="auto"/>
    <w:pitch w:val="default"/>
    <w:sig w:usb0="00000000" w:usb1="00000000" w:usb2="00000017" w:usb3="00000000" w:csb0="00040001" w:csb1="00000000"/>
  </w:font>
  <w:font w:name="helvetica">
    <w:altName w:val="Segoe Print"/>
    <w:panose1 w:val="00000000000000000000"/>
    <w:charset w:val="00"/>
    <w:family w:val="auto"/>
    <w:pitch w:val="default"/>
    <w:sig w:usb0="00000000" w:usb1="00000000" w:usb2="00000000" w:usb3="00000000" w:csb0="2000019F" w:csb1="4F01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C612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29A2D7">
    <w:pPr>
      <w:pStyle w:val="5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71DF74">
                          <w:pPr>
                            <w:pStyle w:val="5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71DF74">
                    <w:pPr>
                      <w:pStyle w:val="5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  <w:ind w:firstLine="420"/>
      </w:pPr>
      <w:r>
        <w:separator/>
      </w:r>
    </w:p>
  </w:footnote>
  <w:footnote w:type="continuationSeparator" w:id="1">
    <w:p>
      <w:pPr>
        <w:spacing w:before="0" w:after="0" w:line="240" w:lineRule="auto"/>
        <w:ind w:firstLine="42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B52CBD"/>
    <w:multiLevelType w:val="singleLevel"/>
    <w:tmpl w:val="87B52CBD"/>
    <w:lvl w:ilvl="0" w:tentative="0">
      <w:start w:val="1"/>
      <w:numFmt w:val="bullet"/>
      <w:pStyle w:val="24"/>
      <w:lvlText w:val=""/>
      <w:lvlJc w:val="left"/>
      <w:pPr>
        <w:ind w:left="420" w:firstLine="0"/>
      </w:pPr>
    </w:lvl>
  </w:abstractNum>
  <w:abstractNum w:abstractNumId="1">
    <w:nsid w:val="D20032C6"/>
    <w:multiLevelType w:val="multilevel"/>
    <w:tmpl w:val="D20032C6"/>
    <w:lvl w:ilvl="0" w:tentative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 w:eastAsia="微软雅黑"/>
      </w:rPr>
    </w:lvl>
    <w:lvl w:ilvl="1" w:tentative="0">
      <w:start w:val="1"/>
      <w:numFmt w:val="decimal"/>
      <w:pStyle w:val="4"/>
      <w:suff w:val="nothing"/>
      <w:lvlText w:val="%2．"/>
      <w:lvlJc w:val="left"/>
      <w:pPr>
        <w:tabs>
          <w:tab w:val="left" w:pos="0"/>
        </w:tabs>
        <w:ind w:left="0" w:firstLine="0"/>
      </w:pPr>
      <w:rPr>
        <w:rFonts w:hint="eastAsia" w:eastAsia="微软雅黑"/>
      </w:rPr>
    </w:lvl>
    <w:lvl w:ilvl="2" w:tentative="0">
      <w:start w:val="1"/>
      <w:numFmt w:val="lowerLetter"/>
      <w:pStyle w:val="5"/>
      <w:suff w:val="nothing"/>
      <w:lvlText w:val="%3．"/>
      <w:lvlJc w:val="left"/>
      <w:pPr>
        <w:tabs>
          <w:tab w:val="left" w:pos="0"/>
        </w:tabs>
        <w:ind w:left="0" w:firstLine="0"/>
      </w:pPr>
      <w:rPr>
        <w:rFonts w:hint="eastAsia" w:eastAsia="微软雅黑"/>
      </w:rPr>
    </w:lvl>
    <w:lvl w:ilvl="3" w:tentative="0">
      <w:start w:val="1"/>
      <w:numFmt w:val="lowerRoman"/>
      <w:pStyle w:val="6"/>
      <w:suff w:val="nothing"/>
      <w:lvlText w:val="%4．"/>
      <w:lvlJc w:val="left"/>
      <w:pPr>
        <w:tabs>
          <w:tab w:val="left" w:pos="0"/>
        </w:tabs>
        <w:ind w:left="0" w:firstLine="0"/>
      </w:pPr>
      <w:rPr>
        <w:rFonts w:hint="eastAsia" w:eastAsia="微软雅黑"/>
      </w:rPr>
    </w:lvl>
    <w:lvl w:ilvl="4" w:tentative="0">
      <w:start w:val="1"/>
      <w:numFmt w:val="decimal"/>
      <w:pStyle w:val="7"/>
      <w:suff w:val="nothing"/>
      <w:lvlText w:val="(%5) "/>
      <w:lvlJc w:val="left"/>
      <w:pPr>
        <w:tabs>
          <w:tab w:val="left" w:pos="0"/>
        </w:tabs>
        <w:ind w:left="0" w:firstLine="0"/>
      </w:pPr>
      <w:rPr>
        <w:rFonts w:hint="eastAsia" w:eastAsia="微软雅黑"/>
      </w:rPr>
    </w:lvl>
    <w:lvl w:ilvl="5" w:tentative="0">
      <w:start w:val="1"/>
      <w:numFmt w:val="decimalEnclosedCircleChinese"/>
      <w:pStyle w:val="8"/>
      <w:suff w:val="nothing"/>
      <w:lvlText w:val="%6　"/>
      <w:lvlJc w:val="left"/>
      <w:pPr>
        <w:ind w:left="0" w:firstLine="0"/>
      </w:pPr>
      <w:rPr>
        <w:rFonts w:hint="eastAsia" w:eastAsia="微软雅黑"/>
      </w:rPr>
    </w:lvl>
    <w:lvl w:ilvl="6" w:tentative="0">
      <w:start w:val="1"/>
      <w:numFmt w:val="decimalFullWidth"/>
      <w:pStyle w:val="9"/>
      <w:suff w:val="nothing"/>
      <w:lvlText w:val="%7) "/>
      <w:lvlJc w:val="left"/>
      <w:pPr>
        <w:ind w:left="0" w:firstLine="0"/>
      </w:pPr>
      <w:rPr>
        <w:rFonts w:hint="eastAsia" w:eastAsia="微软雅黑"/>
      </w:rPr>
    </w:lvl>
    <w:lvl w:ilvl="7" w:tentative="0">
      <w:start w:val="1"/>
      <w:numFmt w:val="lowerLetter"/>
      <w:pStyle w:val="10"/>
      <w:suff w:val="nothing"/>
      <w:lvlText w:val="%8）"/>
      <w:lvlJc w:val="left"/>
      <w:pPr>
        <w:ind w:left="0" w:firstLine="0"/>
      </w:pPr>
      <w:rPr>
        <w:rFonts w:hint="eastAsia" w:eastAsia="微软雅黑"/>
      </w:rPr>
    </w:lvl>
    <w:lvl w:ilvl="8" w:tentative="0">
      <w:start w:val="1"/>
      <w:numFmt w:val="lowerRoman"/>
      <w:pStyle w:val="11"/>
      <w:suff w:val="nothing"/>
      <w:lvlText w:val="%9）"/>
      <w:lvlJc w:val="left"/>
      <w:pPr>
        <w:ind w:left="0" w:firstLine="0"/>
      </w:pPr>
      <w:rPr>
        <w:rFonts w:hint="eastAsia" w:eastAsia="微软雅黑"/>
      </w:rPr>
    </w:lvl>
  </w:abstractNum>
  <w:abstractNum w:abstractNumId="2">
    <w:nsid w:val="09AFB584"/>
    <w:multiLevelType w:val="singleLevel"/>
    <w:tmpl w:val="09AFB584"/>
    <w:lvl w:ilvl="0" w:tentative="0">
      <w:start w:val="1"/>
      <w:numFmt w:val="bullet"/>
      <w:pStyle w:val="33"/>
      <w:lvlText w:val="§"/>
      <w:lvlJc w:val="left"/>
      <w:pPr>
        <w:tabs>
          <w:tab w:val="left" w:pos="1259"/>
        </w:tabs>
        <w:ind w:left="1259" w:hanging="839"/>
      </w:pPr>
    </w:lvl>
  </w:abstractNum>
  <w:abstractNum w:abstractNumId="3">
    <w:nsid w:val="0B405D52"/>
    <w:multiLevelType w:val="multilevel"/>
    <w:tmpl w:val="0B405D52"/>
    <w:lvl w:ilvl="0" w:tentative="0">
      <w:start w:val="1"/>
      <w:numFmt w:val="decimal"/>
      <w:pStyle w:val="20"/>
      <w:lvlText w:val="%1."/>
      <w:lvlJc w:val="left"/>
      <w:pPr>
        <w:tabs>
          <w:tab w:val="left" w:pos="-420"/>
        </w:tabs>
        <w:ind w:left="0" w:firstLine="0"/>
      </w:pPr>
    </w:lvl>
    <w:lvl w:ilvl="1" w:tentative="0">
      <w:start w:val="1"/>
      <w:numFmt w:val="decimal"/>
      <w:pStyle w:val="14"/>
      <w:lvlText w:val="%1.%2."/>
      <w:lvlJc w:val="left"/>
      <w:pPr>
        <w:tabs>
          <w:tab w:val="left" w:pos="419"/>
        </w:tabs>
        <w:ind w:left="419" w:hanging="419"/>
      </w:pPr>
    </w:lvl>
    <w:lvl w:ilvl="2" w:tentative="0">
      <w:start w:val="1"/>
      <w:numFmt w:val="decimal"/>
      <w:pStyle w:val="36"/>
      <w:lvlText w:val="%1.%2.%3."/>
      <w:lvlJc w:val="left"/>
      <w:pPr>
        <w:tabs>
          <w:tab w:val="left" w:pos="-420"/>
        </w:tabs>
        <w:ind w:left="1088" w:hanging="708"/>
      </w:pPr>
    </w:lvl>
    <w:lvl w:ilvl="3" w:tentative="0">
      <w:start w:val="1"/>
      <w:numFmt w:val="decimal"/>
      <w:pStyle w:val="46"/>
      <w:lvlText w:val="%1.%2.%3.%4."/>
      <w:lvlJc w:val="left"/>
      <w:pPr>
        <w:tabs>
          <w:tab w:val="left" w:pos="-420"/>
        </w:tabs>
        <w:ind w:left="1633" w:hanging="853"/>
      </w:pPr>
    </w:lvl>
    <w:lvl w:ilvl="4" w:tentative="0">
      <w:start w:val="1"/>
      <w:numFmt w:val="decimal"/>
      <w:pStyle w:val="64"/>
      <w:lvlText w:val="%1.%2.%3.%4.%5."/>
      <w:lvlJc w:val="left"/>
      <w:pPr>
        <w:tabs>
          <w:tab w:val="left" w:pos="-420"/>
        </w:tabs>
        <w:ind w:left="2075" w:hanging="895"/>
      </w:pPr>
    </w:lvl>
    <w:lvl w:ilvl="5" w:tentative="0">
      <w:start w:val="1"/>
      <w:numFmt w:val="decimal"/>
      <w:lvlText w:val="%1.%2.%3.%4.%5.%6."/>
      <w:lvlJc w:val="left"/>
      <w:pPr>
        <w:tabs>
          <w:tab w:val="left" w:pos="-420"/>
        </w:tabs>
        <w:ind w:left="2716" w:hanging="1136"/>
      </w:pPr>
      <w:rPr>
        <w:rFonts w:hint="default"/>
      </w:rPr>
    </w:lvl>
    <w:lvl w:ilvl="6" w:tentative="0">
      <w:start w:val="1"/>
      <w:numFmt w:val="decimal"/>
      <w:lvlText w:val="%1.%2.%3.%4.%5.%6.%7."/>
      <w:lvlJc w:val="left"/>
      <w:pPr>
        <w:tabs>
          <w:tab w:val="left" w:pos="-420"/>
        </w:tabs>
        <w:ind w:left="3253" w:hanging="1273"/>
      </w:pPr>
      <w:rPr>
        <w:rFonts w:hint="default"/>
      </w:rPr>
    </w:lvl>
    <w:lvl w:ilvl="7" w:tentative="0">
      <w:start w:val="1"/>
      <w:numFmt w:val="decimal"/>
      <w:lvlText w:val="%1.%2.%3.%4.%5.%6.%7.%8."/>
      <w:lvlJc w:val="left"/>
      <w:pPr>
        <w:tabs>
          <w:tab w:val="left" w:pos="-420"/>
        </w:tabs>
        <w:ind w:left="3798" w:hanging="1418"/>
      </w:pPr>
      <w:rPr>
        <w:rFonts w:hint="default"/>
      </w:rPr>
    </w:lvl>
    <w:lvl w:ilvl="8" w:tentative="0">
      <w:start w:val="1"/>
      <w:numFmt w:val="decimal"/>
      <w:lvlText w:val="%1.%2.%3.%4.%5.%6.%7.%8.%9."/>
      <w:lvlJc w:val="left"/>
      <w:pPr>
        <w:tabs>
          <w:tab w:val="left" w:pos="-420"/>
        </w:tabs>
        <w:ind w:left="4228" w:hanging="1448"/>
      </w:pPr>
      <w:rPr>
        <w:rFonts w:hint="default"/>
      </w:rPr>
    </w:lvl>
  </w:abstractNum>
  <w:abstractNum w:abstractNumId="4">
    <w:nsid w:val="155C221A"/>
    <w:multiLevelType w:val="multilevel"/>
    <w:tmpl w:val="155C221A"/>
    <w:lvl w:ilvl="0" w:tentative="0">
      <w:start w:val="1"/>
      <w:numFmt w:val="bullet"/>
      <w:pStyle w:val="40"/>
      <w:lvlText w:val=""/>
      <w:lvlJc w:val="left"/>
      <w:pPr>
        <w:ind w:left="440" w:hanging="440"/>
      </w:pPr>
    </w:lvl>
    <w:lvl w:ilvl="1" w:tentative="0">
      <w:start w:val="1"/>
      <w:numFmt w:val="bullet"/>
      <w:lvlText w:val=""/>
      <w:lvlJc w:val="left"/>
      <w:pPr>
        <w:ind w:left="880" w:hanging="44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320" w:hanging="44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760" w:hanging="44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200" w:hanging="44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640" w:hanging="44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3080" w:hanging="44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520" w:hanging="44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960" w:hanging="440"/>
      </w:pPr>
      <w:rPr>
        <w:rFonts w:hint="default" w:ascii="Wingdings" w:hAnsi="Wingdings"/>
      </w:rPr>
    </w:lvl>
  </w:abstractNum>
  <w:abstractNum w:abstractNumId="5">
    <w:nsid w:val="22CCC583"/>
    <w:multiLevelType w:val="singleLevel"/>
    <w:tmpl w:val="22CCC583"/>
    <w:lvl w:ilvl="0" w:tentative="0">
      <w:start w:val="1"/>
      <w:numFmt w:val="chineseCounting"/>
      <w:pStyle w:val="3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6">
    <w:nsid w:val="57943297"/>
    <w:multiLevelType w:val="singleLevel"/>
    <w:tmpl w:val="57943297"/>
    <w:lvl w:ilvl="0" w:tentative="0">
      <w:start w:val="1"/>
      <w:numFmt w:val="bullet"/>
      <w:pStyle w:val="45"/>
      <w:lvlText w:val="§"/>
      <w:lvlJc w:val="left"/>
      <w:pPr>
        <w:tabs>
          <w:tab w:val="left" w:pos="2098"/>
        </w:tabs>
        <w:ind w:left="2098" w:hanging="1678"/>
      </w:pPr>
    </w:lvl>
  </w:abstractNum>
  <w:abstractNum w:abstractNumId="7">
    <w:nsid w:val="6AD81477"/>
    <w:multiLevelType w:val="singleLevel"/>
    <w:tmpl w:val="6AD81477"/>
    <w:lvl w:ilvl="0" w:tentative="0">
      <w:start w:val="1"/>
      <w:numFmt w:val="bullet"/>
      <w:pStyle w:val="17"/>
      <w:lvlText w:val="§"/>
      <w:lvlJc w:val="left"/>
      <w:pPr>
        <w:tabs>
          <w:tab w:val="left" w:pos="1678"/>
        </w:tabs>
        <w:ind w:left="1678" w:hanging="1258"/>
      </w:p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7"/>
  </w:num>
  <w:num w:numId="5">
    <w:abstractNumId w:val="0"/>
  </w:num>
  <w:num w:numId="6">
    <w:abstractNumId w:val="2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974E7F"/>
    <w:rsid w:val="00383509"/>
    <w:rsid w:val="06173D21"/>
    <w:rsid w:val="1360648C"/>
    <w:rsid w:val="16390108"/>
    <w:rsid w:val="18560D15"/>
    <w:rsid w:val="1D3D6DE6"/>
    <w:rsid w:val="1E0C1471"/>
    <w:rsid w:val="1E9533D8"/>
    <w:rsid w:val="1F8522FE"/>
    <w:rsid w:val="22603DB2"/>
    <w:rsid w:val="23B056B8"/>
    <w:rsid w:val="253C5350"/>
    <w:rsid w:val="27F3FB8A"/>
    <w:rsid w:val="28153891"/>
    <w:rsid w:val="2EA26E2F"/>
    <w:rsid w:val="32E63FB4"/>
    <w:rsid w:val="3318773B"/>
    <w:rsid w:val="3B9FF35C"/>
    <w:rsid w:val="3E3B7F73"/>
    <w:rsid w:val="3FBF7F43"/>
    <w:rsid w:val="40D45F36"/>
    <w:rsid w:val="4BE74CE1"/>
    <w:rsid w:val="4E393586"/>
    <w:rsid w:val="4E6D62A5"/>
    <w:rsid w:val="4FB9AC64"/>
    <w:rsid w:val="50435B6D"/>
    <w:rsid w:val="53EFC7FB"/>
    <w:rsid w:val="53FF5989"/>
    <w:rsid w:val="5596306C"/>
    <w:rsid w:val="59C25590"/>
    <w:rsid w:val="5B183720"/>
    <w:rsid w:val="5BEF4D1E"/>
    <w:rsid w:val="6F7BD2C3"/>
    <w:rsid w:val="75691F41"/>
    <w:rsid w:val="758F70BB"/>
    <w:rsid w:val="7CECA420"/>
    <w:rsid w:val="7DBE6823"/>
    <w:rsid w:val="7E0F90B9"/>
    <w:rsid w:val="7EBD2986"/>
    <w:rsid w:val="7EF5227A"/>
    <w:rsid w:val="7EF5831A"/>
    <w:rsid w:val="7EF75F6E"/>
    <w:rsid w:val="7FBA78AE"/>
    <w:rsid w:val="B75BA52B"/>
    <w:rsid w:val="B7DEC581"/>
    <w:rsid w:val="BEFD0567"/>
    <w:rsid w:val="BF2F0B19"/>
    <w:rsid w:val="D0DF9DE6"/>
    <w:rsid w:val="DC7AF5BB"/>
    <w:rsid w:val="DFFD510E"/>
    <w:rsid w:val="EAFE0084"/>
    <w:rsid w:val="EDF3B297"/>
    <w:rsid w:val="EFC922C9"/>
    <w:rsid w:val="F8BFA963"/>
    <w:rsid w:val="FAD79264"/>
    <w:rsid w:val="FDC7EF0B"/>
    <w:rsid w:val="FF974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semiHidden="0" w:name="heading 4"/>
    <w:lsdException w:qFormat="1" w:uiPriority="9" w:semiHidden="0" w:name="heading 5"/>
    <w:lsdException w:qFormat="1" w:uiPriority="0" w:semiHidden="0" w:name="heading 6"/>
    <w:lsdException w:qFormat="1" w:uiPriority="0" w:semiHidden="0" w:name="heading 7"/>
    <w:lsdException w:qFormat="1" w:uiPriority="0" w:semiHidden="0" w:name="heading 8"/>
    <w:lsdException w:qFormat="1" w:uiPriority="0" w:semiHidden="0" w:name="heading 9"/>
    <w:lsdException w:qFormat="1" w:unhideWhenUsed="0" w:uiPriority="0" w:semiHidden="0" w:name="index 1"/>
    <w:lsdException w:qFormat="1" w:unhideWhenUsed="0" w:uiPriority="0" w:semiHidden="0" w:name="index 2"/>
    <w:lsdException w:qFormat="1" w:unhideWhenUsed="0" w:uiPriority="0" w:semiHidden="0" w:name="index 3"/>
    <w:lsdException w:qFormat="1" w:unhideWhenUsed="0" w:uiPriority="0" w:semiHidden="0" w:name="index 4"/>
    <w:lsdException w:qFormat="1" w:unhideWhenUsed="0" w:uiPriority="0" w:semiHidden="0" w:name="index 5"/>
    <w:lsdException w:qFormat="1" w:unhideWhenUsed="0" w:uiPriority="0" w:semiHidden="0" w:name="index 6"/>
    <w:lsdException w:qFormat="1" w:unhideWhenUsed="0" w:uiPriority="0" w:semiHidden="0" w:name="index 7"/>
    <w:lsdException w:qFormat="1" w:unhideWhenUsed="0" w:uiPriority="0" w:semiHidden="0" w:name="index 8"/>
    <w:lsdException w:qFormat="1" w:unhideWhenUsed="0" w:uiPriority="0" w:semiHidden="0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qFormat="1" w:unhideWhenUsed="0" w:uiPriority="0" w:semiHidden="0" w:name="toc 5"/>
    <w:lsdException w:qFormat="1" w:unhideWhenUsed="0" w:uiPriority="0" w:semiHidden="0" w:name="toc 6"/>
    <w:lsdException w:qFormat="1" w:unhideWhenUsed="0" w:uiPriority="0" w:semiHidden="0" w:name="toc 7"/>
    <w:lsdException w:qFormat="1" w:unhideWhenUsed="0" w:uiPriority="0" w:semiHidden="0" w:name="toc 8"/>
    <w:lsdException w:qFormat="1" w:unhideWhenUsed="0" w:uiPriority="0" w:semiHidden="0" w:name="toc 9"/>
    <w:lsdException w:qFormat="1" w:unhideWhenUsed="0" w:uiPriority="0" w:semiHidden="0" w:name="Normal Indent"/>
    <w:lsdException w:qFormat="1"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semiHidden="0" w:name="index heading"/>
    <w:lsdException w:qFormat="1" w:uiPriority="0" w:semiHidden="0" w:name="caption"/>
    <w:lsdException w:qFormat="1" w:unhideWhenUsed="0" w:uiPriority="0" w:semiHidden="0" w:name="table of figures"/>
    <w:lsdException w:qFormat="1" w:unhideWhenUsed="0" w:uiPriority="0" w:semiHidden="0" w:name="envelope address"/>
    <w:lsdException w:qFormat="1" w:unhideWhenUsed="0" w:uiPriority="0" w:semiHidden="0" w:name="envelope return"/>
    <w:lsdException w:qFormat="1"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qFormat="1" w:unhideWhenUsed="0" w:uiPriority="0" w:semiHidden="0" w:name="endnote reference"/>
    <w:lsdException w:qFormat="1" w:unhideWhenUsed="0" w:uiPriority="0" w:semiHidden="0" w:name="endnote text"/>
    <w:lsdException w:qFormat="1" w:unhideWhenUsed="0" w:uiPriority="0" w:semiHidden="0" w:name="table of authorities"/>
    <w:lsdException w:qFormat="1" w:unhideWhenUsed="0" w:uiPriority="0" w:semiHidden="0" w:name="macro"/>
    <w:lsdException w:qFormat="1" w:unhideWhenUsed="0" w:uiPriority="0" w:semiHidden="0" w:name="toa heading"/>
    <w:lsdException w:qFormat="1" w:unhideWhenUsed="0" w:uiPriority="0" w:semiHidden="0" w:name="List"/>
    <w:lsdException w:qFormat="1" w:unhideWhenUsed="0" w:uiPriority="0" w:semiHidden="0" w:name="List Bullet"/>
    <w:lsdException w:qFormat="1" w:unhideWhenUsed="0" w:uiPriority="0" w:semiHidden="0" w:name="List Number"/>
    <w:lsdException w:qFormat="1" w:unhideWhenUsed="0" w:uiPriority="0" w:semiHidden="0" w:name="List 2"/>
    <w:lsdException w:qFormat="1" w:unhideWhenUsed="0" w:uiPriority="0" w:semiHidden="0" w:name="List 3"/>
    <w:lsdException w:qFormat="1" w:unhideWhenUsed="0" w:uiPriority="0" w:semiHidden="0" w:name="List 4"/>
    <w:lsdException w:qFormat="1" w:unhideWhenUsed="0" w:uiPriority="0" w:semiHidden="0" w:name="List 5"/>
    <w:lsdException w:qFormat="1" w:unhideWhenUsed="0" w:uiPriority="0" w:semiHidden="0" w:name="List Bullet 2"/>
    <w:lsdException w:qFormat="1" w:unhideWhenUsed="0" w:uiPriority="0" w:semiHidden="0" w:name="List Bullet 3"/>
    <w:lsdException w:qFormat="1" w:unhideWhenUsed="0" w:uiPriority="0" w:semiHidden="0" w:name="List Bullet 4"/>
    <w:lsdException w:qFormat="1" w:unhideWhenUsed="0" w:uiPriority="0" w:semiHidden="0" w:name="List Bullet 5"/>
    <w:lsdException w:qFormat="1" w:unhideWhenUsed="0" w:uiPriority="0" w:semiHidden="0" w:name="List Number 2"/>
    <w:lsdException w:qFormat="1" w:unhideWhenUsed="0" w:uiPriority="0" w:semiHidden="0" w:name="List Number 3"/>
    <w:lsdException w:qFormat="1" w:unhideWhenUsed="0" w:uiPriority="0" w:semiHidden="0" w:name="List Number 4"/>
    <w:lsdException w:qFormat="1" w:unhideWhenUsed="0" w:uiPriority="0" w:semiHidden="0" w:name="List Number 5"/>
    <w:lsdException w:qFormat="1" w:unhideWhenUsed="0" w:uiPriority="10" w:semiHidden="0" w:name="Title"/>
    <w:lsdException w:qFormat="1" w:unhideWhenUsed="0" w:uiPriority="0" w:semiHidden="0" w:name="Closing"/>
    <w:lsdException w:qFormat="1"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qFormat="1" w:unhideWhenUsed="0" w:uiPriority="0" w:semiHidden="0" w:name="List Continue"/>
    <w:lsdException w:qFormat="1" w:unhideWhenUsed="0" w:uiPriority="0" w:semiHidden="0" w:name="List Continue 2"/>
    <w:lsdException w:qFormat="1" w:unhideWhenUsed="0" w:uiPriority="0" w:semiHidden="0" w:name="List Continue 3"/>
    <w:lsdException w:qFormat="1" w:unhideWhenUsed="0" w:uiPriority="0" w:semiHidden="0" w:name="List Continue 4"/>
    <w:lsdException w:qFormat="1" w:unhideWhenUsed="0" w:uiPriority="0" w:semiHidden="0" w:name="List Continue 5"/>
    <w:lsdException w:qFormat="1" w:unhideWhenUsed="0" w:uiPriority="0" w:semiHidden="0" w:name="Message Header"/>
    <w:lsdException w:qFormat="1" w:unhideWhenUsed="0" w:uiPriority="0" w:semiHidden="0" w:name="Subtitle"/>
    <w:lsdException w:qFormat="1" w:unhideWhenUsed="0" w:uiPriority="0" w:semiHidden="0" w:name="Salutation"/>
    <w:lsdException w:qFormat="1"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qFormat="1" w:unhideWhenUsed="0" w:uiPriority="0" w:semiHidden="0" w:name="Note Heading"/>
    <w:lsdException w:qFormat="1" w:unhideWhenUsed="0" w:uiPriority="0" w:semiHidden="0" w:name="Body Text 2"/>
    <w:lsdException w:qFormat="1" w:unhideWhenUsed="0" w:uiPriority="0" w:semiHidden="0" w:name="Body Text 3"/>
    <w:lsdException w:qFormat="1" w:unhideWhenUsed="0" w:uiPriority="0" w:semiHidden="0" w:name="Body Text Indent 2"/>
    <w:lsdException w:qFormat="1" w:unhideWhenUsed="0" w:uiPriority="0" w:semiHidden="0" w:name="Body Text Indent 3"/>
    <w:lsdException w:qFormat="1"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0" w:semiHidden="0" w:name="Document Map"/>
    <w:lsdException w:qFormat="1" w:unhideWhenUsed="0" w:uiPriority="0" w:semiHidden="0" w:name="Plain Text"/>
    <w:lsdException w:qFormat="1"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qFormat="1"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djustRightInd w:val="0"/>
      <w:snapToGrid w:val="0"/>
      <w:spacing w:after="30" w:afterLines="30" w:line="360" w:lineRule="exact"/>
      <w:ind w:firstLine="1044" w:firstLineChars="200"/>
      <w:jc w:val="both"/>
    </w:pPr>
    <w:rPr>
      <w:rFonts w:ascii="微软雅黑" w:hAnsi="微软雅黑" w:eastAsia="微软雅黑" w:cstheme="minorBidi"/>
      <w:color w:val="auto"/>
      <w:kern w:val="2"/>
      <w:sz w:val="21"/>
      <w:szCs w:val="21"/>
      <w:lang w:val="en-US" w:eastAsia="zh-CN" w:bidi="ar-SA"/>
    </w:rPr>
  </w:style>
  <w:style w:type="paragraph" w:styleId="3">
    <w:name w:val="heading 1"/>
    <w:next w:val="1"/>
    <w:qFormat/>
    <w:uiPriority w:val="9"/>
    <w:pPr>
      <w:keepNext/>
      <w:keepLines/>
      <w:numPr>
        <w:ilvl w:val="0"/>
        <w:numId w:val="1"/>
      </w:numPr>
      <w:tabs>
        <w:tab w:val="left" w:pos="0"/>
      </w:tabs>
      <w:topLinePunct w:val="0"/>
      <w:adjustRightInd w:val="0"/>
      <w:snapToGrid w:val="0"/>
      <w:spacing w:before="100" w:beforeLines="100" w:after="50" w:afterLines="50" w:line="240" w:lineRule="auto"/>
      <w:ind w:left="0" w:leftChars="0" w:firstLine="0" w:firstLineChars="0"/>
      <w:outlineLvl w:val="0"/>
    </w:pPr>
    <w:rPr>
      <w:rFonts w:ascii="微软雅黑" w:hAnsi="微软雅黑" w:eastAsia="微软雅黑" w:cstheme="minorBidi"/>
      <w:b/>
      <w:bCs/>
      <w:color w:val="262626" w:themeColor="text1" w:themeTint="D9"/>
      <w:kern w:val="44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">
    <w:name w:val="heading 2"/>
    <w:basedOn w:val="1"/>
    <w:next w:val="1"/>
    <w:unhideWhenUsed/>
    <w:qFormat/>
    <w:uiPriority w:val="9"/>
    <w:pPr>
      <w:numPr>
        <w:ilvl w:val="1"/>
        <w:numId w:val="2"/>
      </w:numPr>
      <w:bidi w:val="0"/>
      <w:adjustRightInd w:val="0"/>
      <w:snapToGrid w:val="0"/>
      <w:spacing w:before="90" w:beforeLines="90" w:after="30" w:afterLines="30" w:line="240" w:lineRule="auto"/>
      <w:ind w:left="0" w:leftChars="0" w:firstLine="0" w:firstLineChars="0"/>
      <w:outlineLvl w:val="1"/>
    </w:pPr>
    <w:rPr>
      <w:rFonts w:ascii="微软雅黑" w:hAnsi="微软雅黑" w:eastAsia="微软雅黑" w:cstheme="minorBidi"/>
      <w:b/>
      <w:bCs/>
      <w:color w:val="262626" w:themeColor="text1" w:themeTint="D9"/>
      <w:kern w:val="2"/>
      <w:sz w:val="28"/>
      <w:szCs w:val="28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">
    <w:name w:val="heading 3"/>
    <w:next w:val="1"/>
    <w:unhideWhenUsed/>
    <w:qFormat/>
    <w:uiPriority w:val="9"/>
    <w:pPr>
      <w:numPr>
        <w:ilvl w:val="2"/>
        <w:numId w:val="2"/>
      </w:numPr>
      <w:tabs>
        <w:tab w:val="left" w:pos="312"/>
        <w:tab w:val="clear" w:pos="0"/>
      </w:tabs>
      <w:adjustRightInd w:val="0"/>
      <w:snapToGrid w:val="0"/>
      <w:spacing w:before="70" w:beforeLines="70" w:after="30" w:afterLines="30" w:line="240" w:lineRule="auto"/>
      <w:outlineLvl w:val="2"/>
    </w:pPr>
    <w:rPr>
      <w:rFonts w:ascii="微软雅黑" w:hAnsi="微软雅黑" w:eastAsia="微软雅黑" w:cstheme="minorBidi"/>
      <w:b/>
      <w:bCs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">
    <w:name w:val="heading 4"/>
    <w:next w:val="1"/>
    <w:unhideWhenUsed/>
    <w:qFormat/>
    <w:uiPriority w:val="9"/>
    <w:pPr>
      <w:numPr>
        <w:ilvl w:val="3"/>
        <w:numId w:val="2"/>
      </w:numPr>
      <w:adjustRightInd w:val="0"/>
      <w:snapToGrid w:val="0"/>
      <w:spacing w:before="70" w:beforeLines="70" w:after="30" w:afterLines="30" w:line="240" w:lineRule="auto"/>
      <w:outlineLvl w:val="3"/>
    </w:pPr>
    <w:rPr>
      <w:rFonts w:ascii="微软雅黑" w:hAnsi="微软雅黑" w:eastAsia="微软雅黑" w:cstheme="min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">
    <w:name w:val="heading 5"/>
    <w:next w:val="1"/>
    <w:unhideWhenUsed/>
    <w:qFormat/>
    <w:uiPriority w:val="9"/>
    <w:pPr>
      <w:numPr>
        <w:ilvl w:val="4"/>
        <w:numId w:val="2"/>
      </w:numPr>
      <w:tabs>
        <w:tab w:val="left" w:pos="312"/>
        <w:tab w:val="clear" w:pos="0"/>
      </w:tabs>
      <w:adjustRightInd w:val="0"/>
      <w:snapToGrid w:val="0"/>
      <w:spacing w:before="70" w:beforeLines="70" w:after="30" w:afterLines="30" w:line="240" w:lineRule="auto"/>
      <w:outlineLvl w:val="4"/>
    </w:pPr>
    <w:rPr>
      <w:rFonts w:ascii="微软雅黑" w:hAnsi="微软雅黑" w:eastAsia="微软雅黑" w:cstheme="min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">
    <w:name w:val="heading 6"/>
    <w:next w:val="1"/>
    <w:unhideWhenUsed/>
    <w:qFormat/>
    <w:uiPriority w:val="0"/>
    <w:pPr>
      <w:numPr>
        <w:ilvl w:val="5"/>
        <w:numId w:val="2"/>
      </w:numPr>
      <w:adjustRightInd w:val="0"/>
      <w:snapToGrid w:val="0"/>
      <w:spacing w:before="70" w:beforeLines="70" w:after="30" w:afterLines="30" w:line="240" w:lineRule="auto"/>
      <w:outlineLvl w:val="5"/>
    </w:pPr>
    <w:rPr>
      <w:rFonts w:ascii="微软雅黑" w:hAnsi="微软雅黑" w:eastAsia="微软雅黑" w:cstheme="min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9">
    <w:name w:val="heading 7"/>
    <w:next w:val="1"/>
    <w:unhideWhenUsed/>
    <w:qFormat/>
    <w:uiPriority w:val="0"/>
    <w:pPr>
      <w:numPr>
        <w:ilvl w:val="6"/>
        <w:numId w:val="2"/>
      </w:numPr>
      <w:adjustRightInd w:val="0"/>
      <w:snapToGrid w:val="0"/>
      <w:spacing w:before="70" w:beforeLines="70" w:after="30" w:afterLines="30" w:line="240" w:lineRule="auto"/>
      <w:outlineLvl w:val="6"/>
    </w:pPr>
    <w:rPr>
      <w:rFonts w:ascii="微软雅黑" w:hAnsi="微软雅黑" w:eastAsia="微软雅黑" w:cstheme="min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8"/>
    <w:next w:val="1"/>
    <w:unhideWhenUsed/>
    <w:qFormat/>
    <w:uiPriority w:val="0"/>
    <w:pPr>
      <w:numPr>
        <w:ilvl w:val="7"/>
        <w:numId w:val="2"/>
      </w:numPr>
      <w:adjustRightInd w:val="0"/>
      <w:snapToGrid w:val="0"/>
      <w:spacing w:before="70" w:beforeLines="70" w:after="30" w:afterLines="30" w:line="240" w:lineRule="auto"/>
      <w:outlineLvl w:val="7"/>
    </w:pPr>
    <w:rPr>
      <w:rFonts w:ascii="微软雅黑" w:hAnsi="微软雅黑" w:eastAsia="微软雅黑" w:cstheme="maj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1">
    <w:name w:val="heading 9"/>
    <w:next w:val="1"/>
    <w:unhideWhenUsed/>
    <w:qFormat/>
    <w:uiPriority w:val="0"/>
    <w:pPr>
      <w:numPr>
        <w:ilvl w:val="8"/>
        <w:numId w:val="2"/>
      </w:numPr>
      <w:adjustRightInd w:val="0"/>
      <w:snapToGrid w:val="0"/>
      <w:spacing w:before="70" w:beforeLines="70" w:after="30" w:afterLines="30" w:line="240" w:lineRule="auto"/>
      <w:outlineLvl w:val="8"/>
    </w:pPr>
    <w:rPr>
      <w:rFonts w:ascii="微软雅黑" w:hAnsi="微软雅黑" w:eastAsia="微软雅黑" w:cstheme="majorBidi"/>
      <w:b/>
      <w:bCs/>
      <w:color w:val="262626" w:themeColor="text1" w:themeTint="D9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87">
    <w:name w:val="Default Paragraph Font"/>
    <w:semiHidden/>
    <w:unhideWhenUsed/>
    <w:qFormat/>
    <w:uiPriority w:val="1"/>
    <w:rPr>
      <w:rFonts w:ascii="微软雅黑" w:hAnsi="微软雅黑" w:eastAsia="微软雅黑"/>
    </w:rPr>
  </w:style>
  <w:style w:type="table" w:default="1" w:styleId="8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acro"/>
    <w:link w:val="114"/>
    <w:qFormat/>
    <w:uiPriority w:val="0"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adjustRightInd w:val="0"/>
      <w:snapToGrid w:val="0"/>
      <w:ind w:firstLine="440" w:firstLineChars="200"/>
    </w:pPr>
    <w:rPr>
      <w:rFonts w:ascii="微软雅黑" w:hAnsi="微软雅黑" w:eastAsia="微软雅黑" w:cs="Courier New"/>
      <w:kern w:val="2"/>
      <w:sz w:val="24"/>
      <w:szCs w:val="24"/>
      <w:lang w:val="en-US" w:eastAsia="zh-CN" w:bidi="ar-SA"/>
    </w:rPr>
  </w:style>
  <w:style w:type="paragraph" w:styleId="12">
    <w:name w:val="List 3"/>
    <w:basedOn w:val="1"/>
    <w:qFormat/>
    <w:uiPriority w:val="0"/>
    <w:pPr>
      <w:ind w:left="100" w:leftChars="400" w:hanging="200" w:hanging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3">
    <w:name w:val="toc 7"/>
    <w:basedOn w:val="1"/>
    <w:next w:val="1"/>
    <w:qFormat/>
    <w:uiPriority w:val="0"/>
    <w:pPr>
      <w:ind w:left="2520" w:leftChars="12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4">
    <w:name w:val="List Number 2"/>
    <w:basedOn w:val="1"/>
    <w:qFormat/>
    <w:uiPriority w:val="0"/>
    <w:pPr>
      <w:numPr>
        <w:ilvl w:val="1"/>
        <w:numId w:val="3"/>
      </w:numPr>
      <w:ind w:left="987" w:hanging="567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5">
    <w:name w:val="table of authorities"/>
    <w:basedOn w:val="1"/>
    <w:next w:val="1"/>
    <w:qFormat/>
    <w:uiPriority w:val="0"/>
    <w:pPr>
      <w:ind w:left="420" w:leftChars="2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6">
    <w:name w:val="Note Heading"/>
    <w:basedOn w:val="1"/>
    <w:next w:val="1"/>
    <w:link w:val="128"/>
    <w:qFormat/>
    <w:uiPriority w:val="0"/>
    <w:pPr>
      <w:jc w:val="center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7">
    <w:name w:val="List Bullet 4"/>
    <w:basedOn w:val="1"/>
    <w:qFormat/>
    <w:uiPriority w:val="0"/>
    <w:pPr>
      <w:numPr>
        <w:ilvl w:val="0"/>
        <w:numId w:val="4"/>
      </w:numPr>
      <w:spacing w:before="50" w:after="50"/>
      <w:ind w:left="1848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8">
    <w:name w:val="index 8"/>
    <w:basedOn w:val="1"/>
    <w:next w:val="1"/>
    <w:qFormat/>
    <w:uiPriority w:val="0"/>
    <w:pPr>
      <w:ind w:left="1400" w:leftChars="14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9">
    <w:name w:val="E-mail Signature"/>
    <w:basedOn w:val="1"/>
    <w:link w:val="113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0">
    <w:name w:val="List Number"/>
    <w:basedOn w:val="1"/>
    <w:qFormat/>
    <w:uiPriority w:val="0"/>
    <w:pPr>
      <w:numPr>
        <w:ilvl w:val="0"/>
        <w:numId w:val="3"/>
      </w:numPr>
      <w:tabs>
        <w:tab w:val="left" w:pos="851"/>
      </w:tabs>
      <w:ind w:left="420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1">
    <w:name w:val="Normal Indent"/>
    <w:basedOn w:val="1"/>
    <w:qFormat/>
    <w:uiPriority w:val="0"/>
    <w:pPr>
      <w:ind w:firstLine="42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2">
    <w:name w:val="caption"/>
    <w:basedOn w:val="1"/>
    <w:next w:val="1"/>
    <w:unhideWhenUsed/>
    <w:qFormat/>
    <w:uiPriority w:val="0"/>
    <w:pPr>
      <w:spacing w:before="50" w:after="50"/>
      <w:ind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3">
    <w:name w:val="index 5"/>
    <w:basedOn w:val="1"/>
    <w:next w:val="1"/>
    <w:qFormat/>
    <w:uiPriority w:val="0"/>
    <w:pPr>
      <w:ind w:left="800" w:leftChars="8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4">
    <w:name w:val="List Bullet"/>
    <w:basedOn w:val="1"/>
    <w:qFormat/>
    <w:uiPriority w:val="0"/>
    <w:pPr>
      <w:numPr>
        <w:ilvl w:val="0"/>
        <w:numId w:val="5"/>
      </w:numPr>
      <w:tabs>
        <w:tab w:val="left" w:pos="420"/>
      </w:tabs>
      <w:ind w:left="486" w:leftChars="30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5">
    <w:name w:val="envelope address"/>
    <w:basedOn w:val="1"/>
    <w:qFormat/>
    <w:uiPriority w:val="0"/>
    <w:pPr>
      <w:framePr w:w="7920" w:h="1980" w:hRule="exact" w:hSpace="180" w:wrap="auto" w:vAnchor="margin" w:hAnchor="page" w:xAlign="center" w:yAlign="bottom"/>
      <w:ind w:left="100" w:leftChars="1400"/>
    </w:pPr>
    <w:rPr>
      <w:rFonts w:cstheme="majorBidi"/>
      <w:color w:val="262626" w:themeColor="text1" w:themeTint="D9"/>
      <w:sz w:val="24"/>
      <w:szCs w:val="24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6">
    <w:name w:val="Document Map"/>
    <w:basedOn w:val="1"/>
    <w:link w:val="118"/>
    <w:qFormat/>
    <w:uiPriority w:val="0"/>
    <w:rPr>
      <w:color w:val="262626" w:themeColor="text1" w:themeTint="D9"/>
      <w:sz w:val="18"/>
      <w:szCs w:val="18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7">
    <w:name w:val="toa heading"/>
    <w:basedOn w:val="1"/>
    <w:next w:val="1"/>
    <w:qFormat/>
    <w:uiPriority w:val="0"/>
    <w:pPr>
      <w:spacing w:before="120"/>
    </w:pPr>
    <w:rPr>
      <w:rFonts w:cstheme="majorBidi"/>
      <w:color w:val="262626" w:themeColor="text1" w:themeTint="D9"/>
      <w:sz w:val="24"/>
      <w:szCs w:val="24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8">
    <w:name w:val="annotation text"/>
    <w:basedOn w:val="1"/>
    <w:qFormat/>
    <w:uiPriority w:val="0"/>
    <w:pPr>
      <w:spacing w:before="50" w:after="50"/>
      <w:ind w:firstLine="0" w:firstLineChars="0"/>
      <w:jc w:val="left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29">
    <w:name w:val="index 6"/>
    <w:basedOn w:val="1"/>
    <w:next w:val="1"/>
    <w:qFormat/>
    <w:uiPriority w:val="0"/>
    <w:pPr>
      <w:ind w:left="1000" w:leftChars="10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0">
    <w:name w:val="Salutation"/>
    <w:basedOn w:val="1"/>
    <w:next w:val="1"/>
    <w:link w:val="111"/>
    <w:qFormat/>
    <w:uiPriority w:val="0"/>
    <w:pPr>
      <w:spacing w:before="50" w:beforeLines="50" w:after="50" w:afterLines="50" w:line="288" w:lineRule="auto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1">
    <w:name w:val="Body Text 3"/>
    <w:basedOn w:val="1"/>
    <w:link w:val="121"/>
    <w:qFormat/>
    <w:uiPriority w:val="0"/>
    <w:pPr>
      <w:spacing w:after="120"/>
    </w:pPr>
    <w:rPr>
      <w:color w:val="262626" w:themeColor="text1" w:themeTint="D9"/>
      <w:sz w:val="16"/>
      <w:szCs w:val="16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2">
    <w:name w:val="Closing"/>
    <w:basedOn w:val="1"/>
    <w:link w:val="115"/>
    <w:qFormat/>
    <w:uiPriority w:val="0"/>
    <w:pPr>
      <w:ind w:left="100" w:leftChars="21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3">
    <w:name w:val="List Bullet 3"/>
    <w:basedOn w:val="1"/>
    <w:qFormat/>
    <w:uiPriority w:val="0"/>
    <w:pPr>
      <w:numPr>
        <w:ilvl w:val="0"/>
        <w:numId w:val="6"/>
      </w:numPr>
      <w:spacing w:before="50" w:after="50"/>
      <w:ind w:left="1429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4">
    <w:name w:val="Body Text"/>
    <w:basedOn w:val="1"/>
    <w:link w:val="122"/>
    <w:qFormat/>
    <w:uiPriority w:val="0"/>
    <w:pPr>
      <w:spacing w:after="30" w:afterLines="30" w:line="320" w:lineRule="exact"/>
    </w:pPr>
  </w:style>
  <w:style w:type="paragraph" w:styleId="35">
    <w:name w:val="Body Text Indent"/>
    <w:basedOn w:val="1"/>
    <w:link w:val="124"/>
    <w:qFormat/>
    <w:uiPriority w:val="0"/>
    <w:pPr>
      <w:spacing w:after="120"/>
      <w:ind w:left="420" w:leftChars="2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6">
    <w:name w:val="List Number 3"/>
    <w:basedOn w:val="1"/>
    <w:qFormat/>
    <w:uiPriority w:val="0"/>
    <w:pPr>
      <w:numPr>
        <w:ilvl w:val="2"/>
        <w:numId w:val="3"/>
      </w:numPr>
      <w:ind w:left="1667" w:hanging="68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7">
    <w:name w:val="List 2"/>
    <w:basedOn w:val="1"/>
    <w:qFormat/>
    <w:uiPriority w:val="0"/>
    <w:pPr>
      <w:ind w:left="100" w:leftChars="200" w:hanging="200" w:hanging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8">
    <w:name w:val="List Continue"/>
    <w:basedOn w:val="1"/>
    <w:qFormat/>
    <w:uiPriority w:val="0"/>
    <w:pPr>
      <w:spacing w:after="120"/>
      <w:ind w:left="420" w:left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39">
    <w:name w:val="Block Text"/>
    <w:basedOn w:val="1"/>
    <w:qFormat/>
    <w:uiPriority w:val="0"/>
    <w:pPr>
      <w:spacing w:after="120"/>
      <w:ind w:left="1440" w:leftChars="700" w:right="1440" w:rightChars="7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0">
    <w:name w:val="List Bullet 2"/>
    <w:basedOn w:val="1"/>
    <w:qFormat/>
    <w:uiPriority w:val="0"/>
    <w:pPr>
      <w:numPr>
        <w:ilvl w:val="0"/>
        <w:numId w:val="7"/>
      </w:numPr>
      <w:tabs>
        <w:tab w:val="left" w:pos="839"/>
      </w:tabs>
      <w:ind w:left="1009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1">
    <w:name w:val="index 4"/>
    <w:basedOn w:val="1"/>
    <w:next w:val="1"/>
    <w:qFormat/>
    <w:uiPriority w:val="0"/>
    <w:pPr>
      <w:ind w:left="600" w:leftChars="6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2">
    <w:name w:val="toc 5"/>
    <w:basedOn w:val="1"/>
    <w:next w:val="1"/>
    <w:qFormat/>
    <w:uiPriority w:val="0"/>
    <w:pPr>
      <w:spacing w:before="50" w:after="50"/>
      <w:ind w:left="1680" w:leftChars="800"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3">
    <w:name w:val="toc 3"/>
    <w:basedOn w:val="1"/>
    <w:next w:val="1"/>
    <w:qFormat/>
    <w:uiPriority w:val="0"/>
    <w:pPr>
      <w:spacing w:before="50" w:after="50"/>
      <w:ind w:left="840" w:leftChars="400"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4">
    <w:name w:val="Plain Text"/>
    <w:basedOn w:val="1"/>
    <w:link w:val="112"/>
    <w:qFormat/>
    <w:uiPriority w:val="0"/>
    <w:rPr>
      <w:rFonts w:cs="Courier New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5">
    <w:name w:val="List Bullet 5"/>
    <w:basedOn w:val="1"/>
    <w:qFormat/>
    <w:uiPriority w:val="0"/>
    <w:pPr>
      <w:numPr>
        <w:ilvl w:val="0"/>
        <w:numId w:val="8"/>
      </w:numPr>
      <w:spacing w:before="50" w:after="50"/>
      <w:ind w:left="2268" w:hanging="42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6">
    <w:name w:val="List Number 4"/>
    <w:basedOn w:val="1"/>
    <w:qFormat/>
    <w:uiPriority w:val="0"/>
    <w:pPr>
      <w:numPr>
        <w:ilvl w:val="3"/>
        <w:numId w:val="3"/>
      </w:numPr>
      <w:tabs>
        <w:tab w:val="left" w:pos="1678"/>
      </w:tabs>
      <w:ind w:left="2540" w:hanging="907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7">
    <w:name w:val="toc 8"/>
    <w:basedOn w:val="1"/>
    <w:next w:val="1"/>
    <w:qFormat/>
    <w:uiPriority w:val="0"/>
    <w:pPr>
      <w:ind w:left="2940" w:leftChars="14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8">
    <w:name w:val="index 3"/>
    <w:basedOn w:val="1"/>
    <w:next w:val="1"/>
    <w:qFormat/>
    <w:uiPriority w:val="0"/>
    <w:pPr>
      <w:ind w:left="400" w:leftChars="4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49">
    <w:name w:val="Date"/>
    <w:basedOn w:val="1"/>
    <w:next w:val="1"/>
    <w:link w:val="117"/>
    <w:qFormat/>
    <w:uiPriority w:val="0"/>
    <w:pPr>
      <w:spacing w:before="50" w:beforeLines="50" w:after="50" w:afterLines="50" w:line="240" w:lineRule="auto"/>
      <w:jc w:val="right"/>
    </w:pPr>
  </w:style>
  <w:style w:type="paragraph" w:styleId="50">
    <w:name w:val="Body Text Indent 2"/>
    <w:basedOn w:val="1"/>
    <w:link w:val="126"/>
    <w:qFormat/>
    <w:uiPriority w:val="0"/>
    <w:pPr>
      <w:spacing w:after="120" w:line="480" w:lineRule="auto"/>
      <w:ind w:left="420" w:leftChars="2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1">
    <w:name w:val="endnote text"/>
    <w:basedOn w:val="1"/>
    <w:qFormat/>
    <w:uiPriority w:val="0"/>
    <w:pPr>
      <w:spacing w:before="50" w:after="50"/>
      <w:ind w:firstLine="0" w:firstLineChars="0"/>
      <w:jc w:val="left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2">
    <w:name w:val="List Continue 5"/>
    <w:basedOn w:val="1"/>
    <w:qFormat/>
    <w:uiPriority w:val="0"/>
    <w:pPr>
      <w:spacing w:after="120"/>
      <w:ind w:left="2100" w:leftChars="10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3">
    <w:name w:val="Balloon Text"/>
    <w:basedOn w:val="1"/>
    <w:qFormat/>
    <w:uiPriority w:val="0"/>
    <w:pPr>
      <w:spacing w:before="50" w:after="50"/>
      <w:ind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4">
    <w:name w:val="footer"/>
    <w:basedOn w:val="1"/>
    <w:qFormat/>
    <w:uiPriority w:val="0"/>
    <w:pPr>
      <w:tabs>
        <w:tab w:val="center" w:pos="4153"/>
        <w:tab w:val="right" w:pos="8306"/>
      </w:tabs>
      <w:spacing w:line="240" w:lineRule="auto"/>
      <w:ind w:firstLine="0" w:firstLineChars="0"/>
      <w:jc w:val="center"/>
    </w:pPr>
    <w:rPr>
      <w:color w:val="262626" w:themeColor="text1" w:themeTint="D9"/>
      <w:sz w:val="18"/>
      <w:szCs w:val="18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5">
    <w:name w:val="envelope return"/>
    <w:basedOn w:val="1"/>
    <w:qFormat/>
    <w:uiPriority w:val="0"/>
    <w:rPr>
      <w:rFonts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pacing w:line="240" w:lineRule="auto"/>
      <w:ind w:firstLine="0" w:firstLineChars="0"/>
      <w:jc w:val="center"/>
    </w:pPr>
    <w:rPr>
      <w:color w:val="262626" w:themeColor="text1" w:themeTint="D9"/>
      <w:sz w:val="18"/>
      <w:szCs w:val="18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7">
    <w:name w:val="Signature"/>
    <w:basedOn w:val="1"/>
    <w:link w:val="116"/>
    <w:qFormat/>
    <w:uiPriority w:val="0"/>
    <w:pPr>
      <w:spacing w:before="50" w:beforeLines="50" w:after="50" w:afterLines="50" w:line="240" w:lineRule="auto"/>
      <w:jc w:val="right"/>
    </w:pPr>
  </w:style>
  <w:style w:type="paragraph" w:styleId="58">
    <w:name w:val="toc 1"/>
    <w:basedOn w:val="1"/>
    <w:next w:val="1"/>
    <w:qFormat/>
    <w:uiPriority w:val="0"/>
    <w:pPr>
      <w:spacing w:before="50" w:after="50"/>
      <w:ind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59">
    <w:name w:val="List Continue 4"/>
    <w:basedOn w:val="1"/>
    <w:qFormat/>
    <w:uiPriority w:val="0"/>
    <w:pPr>
      <w:spacing w:after="120"/>
      <w:ind w:left="1680" w:leftChars="8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0">
    <w:name w:val="toc 4"/>
    <w:basedOn w:val="1"/>
    <w:next w:val="1"/>
    <w:qFormat/>
    <w:uiPriority w:val="0"/>
    <w:pPr>
      <w:spacing w:before="50" w:after="50"/>
      <w:ind w:left="1260" w:leftChars="600"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1">
    <w:name w:val="index heading"/>
    <w:basedOn w:val="1"/>
    <w:next w:val="62"/>
    <w:qFormat/>
    <w:uiPriority w:val="0"/>
    <w:rPr>
      <w:rFonts w:cstheme="majorBidi"/>
      <w:b/>
      <w:b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2">
    <w:name w:val="index 1"/>
    <w:basedOn w:val="1"/>
    <w:next w:val="1"/>
    <w:qFormat/>
    <w:uiPriority w:val="0"/>
    <w:pPr>
      <w:ind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3">
    <w:name w:val="Subtitle"/>
    <w:qFormat/>
    <w:uiPriority w:val="0"/>
    <w:pPr>
      <w:adjustRightInd w:val="0"/>
      <w:snapToGrid w:val="0"/>
      <w:spacing w:before="50" w:beforeLines="50" w:after="50" w:afterLines="50" w:line="240" w:lineRule="auto"/>
      <w:jc w:val="center"/>
      <w:outlineLvl w:val="1"/>
    </w:pPr>
    <w:rPr>
      <w:rFonts w:ascii="微软雅黑" w:hAnsi="微软雅黑" w:eastAsia="微软雅黑" w:cstheme="minorBidi"/>
      <w:color w:val="262626" w:themeColor="text1" w:themeTint="D9"/>
      <w:kern w:val="28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4">
    <w:name w:val="List Number 5"/>
    <w:basedOn w:val="1"/>
    <w:qFormat/>
    <w:uiPriority w:val="0"/>
    <w:pPr>
      <w:numPr>
        <w:ilvl w:val="4"/>
        <w:numId w:val="3"/>
      </w:numPr>
      <w:tabs>
        <w:tab w:val="left" w:pos="2098"/>
      </w:tabs>
      <w:ind w:left="3686" w:hanging="1134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5">
    <w:name w:val="List"/>
    <w:basedOn w:val="1"/>
    <w:qFormat/>
    <w:uiPriority w:val="0"/>
    <w:pPr>
      <w:ind w:left="200" w:hanging="200" w:hanging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6">
    <w:name w:val="footnote text"/>
    <w:basedOn w:val="1"/>
    <w:qFormat/>
    <w:uiPriority w:val="0"/>
    <w:pPr>
      <w:spacing w:before="50" w:after="50"/>
      <w:ind w:firstLine="0" w:firstLineChars="0"/>
      <w:jc w:val="left"/>
    </w:pPr>
    <w:rPr>
      <w:color w:val="262626" w:themeColor="text1" w:themeTint="D9"/>
      <w:sz w:val="18"/>
      <w:szCs w:val="18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7">
    <w:name w:val="toc 6"/>
    <w:basedOn w:val="1"/>
    <w:next w:val="1"/>
    <w:qFormat/>
    <w:uiPriority w:val="0"/>
    <w:pPr>
      <w:ind w:left="2100" w:leftChars="10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8">
    <w:name w:val="List 5"/>
    <w:basedOn w:val="1"/>
    <w:qFormat/>
    <w:uiPriority w:val="0"/>
    <w:pPr>
      <w:ind w:left="100" w:leftChars="800" w:hanging="200" w:hanging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69">
    <w:name w:val="Body Text Indent 3"/>
    <w:basedOn w:val="1"/>
    <w:link w:val="127"/>
    <w:qFormat/>
    <w:uiPriority w:val="0"/>
    <w:pPr>
      <w:spacing w:after="120"/>
      <w:ind w:left="420" w:leftChars="200"/>
    </w:pPr>
    <w:rPr>
      <w:color w:val="262626" w:themeColor="text1" w:themeTint="D9"/>
      <w:sz w:val="16"/>
      <w:szCs w:val="16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0">
    <w:name w:val="index 7"/>
    <w:basedOn w:val="1"/>
    <w:next w:val="1"/>
    <w:qFormat/>
    <w:uiPriority w:val="0"/>
    <w:pPr>
      <w:ind w:left="1200" w:leftChars="12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1">
    <w:name w:val="index 9"/>
    <w:basedOn w:val="1"/>
    <w:next w:val="1"/>
    <w:qFormat/>
    <w:uiPriority w:val="0"/>
    <w:pPr>
      <w:ind w:left="1600" w:leftChars="16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2">
    <w:name w:val="table of figures"/>
    <w:basedOn w:val="1"/>
    <w:next w:val="1"/>
    <w:qFormat/>
    <w:uiPriority w:val="0"/>
    <w:pPr>
      <w:ind w:left="200" w:leftChars="200" w:hanging="200" w:hangingChars="2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3">
    <w:name w:val="toc 2"/>
    <w:basedOn w:val="1"/>
    <w:next w:val="1"/>
    <w:qFormat/>
    <w:uiPriority w:val="0"/>
    <w:pPr>
      <w:spacing w:before="50" w:after="50"/>
      <w:ind w:left="420" w:leftChars="200" w:firstLine="0" w:firstLineChars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4">
    <w:name w:val="toc 9"/>
    <w:basedOn w:val="1"/>
    <w:next w:val="1"/>
    <w:link w:val="129"/>
    <w:qFormat/>
    <w:uiPriority w:val="0"/>
    <w:pPr>
      <w:ind w:left="3360" w:leftChars="16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5">
    <w:name w:val="Body Text 2"/>
    <w:basedOn w:val="1"/>
    <w:link w:val="120"/>
    <w:qFormat/>
    <w:uiPriority w:val="0"/>
    <w:pPr>
      <w:spacing w:after="120" w:line="480" w:lineRule="auto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6">
    <w:name w:val="List 4"/>
    <w:basedOn w:val="1"/>
    <w:qFormat/>
    <w:uiPriority w:val="0"/>
    <w:pPr>
      <w:ind w:left="100" w:leftChars="600" w:hanging="200" w:hangingChars="2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7">
    <w:name w:val="List Continue 2"/>
    <w:basedOn w:val="1"/>
    <w:qFormat/>
    <w:uiPriority w:val="0"/>
    <w:pPr>
      <w:spacing w:after="120"/>
      <w:ind w:left="840" w:leftChars="4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8">
    <w:name w:val="Message Header"/>
    <w:basedOn w:val="1"/>
    <w:link w:val="119"/>
    <w:qFormat/>
    <w:uiPriority w:val="0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cstheme="majorBidi"/>
      <w:color w:val="262626" w:themeColor="text1" w:themeTint="D9"/>
      <w:sz w:val="24"/>
      <w:szCs w:val="24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79">
    <w:name w:val="Normal (Web)"/>
    <w:basedOn w:val="1"/>
    <w:qFormat/>
    <w:uiPriority w:val="0"/>
    <w:rPr>
      <w:rFonts w:cs="Times New Roman"/>
      <w:color w:val="262626" w:themeColor="text1" w:themeTint="D9"/>
      <w:sz w:val="24"/>
      <w:szCs w:val="24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0">
    <w:name w:val="List Continue 3"/>
    <w:basedOn w:val="1"/>
    <w:qFormat/>
    <w:uiPriority w:val="0"/>
    <w:pPr>
      <w:spacing w:after="120"/>
      <w:ind w:left="1260" w:leftChars="600"/>
      <w:contextualSpacing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1">
    <w:name w:val="index 2"/>
    <w:basedOn w:val="1"/>
    <w:next w:val="1"/>
    <w:qFormat/>
    <w:uiPriority w:val="0"/>
    <w:pPr>
      <w:ind w:left="200" w:leftChars="200" w:firstLine="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2">
    <w:name w:val="Title"/>
    <w:qFormat/>
    <w:uiPriority w:val="10"/>
    <w:pPr>
      <w:bidi w:val="0"/>
      <w:adjustRightInd w:val="0"/>
      <w:snapToGrid w:val="0"/>
      <w:spacing w:after="50" w:afterLines="50"/>
      <w:jc w:val="center"/>
      <w:outlineLvl w:val="0"/>
    </w:pPr>
    <w:rPr>
      <w:rFonts w:ascii="微软雅黑" w:hAnsi="微软雅黑" w:eastAsia="微软雅黑" w:cstheme="minorBidi"/>
      <w:b/>
      <w:bCs/>
      <w:color w:val="auto"/>
      <w:sz w:val="44"/>
      <w:szCs w:val="44"/>
      <w:lang w:val="en-US" w:eastAsia="zh-CN" w:bidi="ar-SA"/>
    </w:rPr>
  </w:style>
  <w:style w:type="paragraph" w:styleId="83">
    <w:name w:val="annotation subject"/>
    <w:basedOn w:val="28"/>
    <w:next w:val="28"/>
    <w:qFormat/>
    <w:uiPriority w:val="0"/>
    <w:rPr>
      <w:b/>
      <w:b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4">
    <w:name w:val="Body Text First Indent"/>
    <w:basedOn w:val="34"/>
    <w:link w:val="123"/>
    <w:qFormat/>
    <w:uiPriority w:val="0"/>
    <w:pPr>
      <w:spacing w:after="120" w:afterLines="0"/>
      <w:ind w:firstLine="420" w:firstLineChars="10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85">
    <w:name w:val="Body Text First Indent 2"/>
    <w:basedOn w:val="35"/>
    <w:link w:val="125"/>
    <w:qFormat/>
    <w:uiPriority w:val="0"/>
    <w:pPr>
      <w:ind w:firstLine="420"/>
    </w:pPr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styleId="88">
    <w:name w:val="Strong"/>
    <w:basedOn w:val="87"/>
    <w:qFormat/>
    <w:uiPriority w:val="22"/>
    <w:rPr>
      <w:rFonts w:cstheme="minorBidi"/>
      <w:color w:val="auto"/>
      <w:kern w:val="2"/>
      <w:sz w:val="21"/>
      <w:szCs w:val="21"/>
      <w:u w:val="single"/>
      <w:lang w:val="en-US" w:eastAsia="zh-CN" w:bidi="ar-SA"/>
    </w:rPr>
  </w:style>
  <w:style w:type="character" w:styleId="89">
    <w:name w:val="endnote reference"/>
    <w:basedOn w:val="87"/>
    <w:qFormat/>
    <w:uiPriority w:val="0"/>
    <w:rPr>
      <w:rFonts w:ascii="微软雅黑" w:hAnsi="微软雅黑" w:eastAsia="微软雅黑"/>
      <w:color w:val="262626" w:themeColor="text1" w:themeTint="D9"/>
      <w:vertAlign w:val="superscript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styleId="90">
    <w:name w:val="page number"/>
    <w:basedOn w:val="87"/>
    <w:qFormat/>
    <w:uiPriority w:val="0"/>
    <w:rPr>
      <w:rFonts w:ascii="微软雅黑" w:hAnsi="微软雅黑" w:eastAsia="微软雅黑" w:cstheme="minorBidi"/>
      <w:color w:val="262626" w:themeColor="text1" w:themeTint="D9"/>
      <w:kern w:val="2"/>
      <w:sz w:val="18"/>
      <w:szCs w:val="18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styleId="91">
    <w:name w:val="FollowedHyperlink"/>
    <w:basedOn w:val="87"/>
    <w:qFormat/>
    <w:uiPriority w:val="0"/>
    <w:rPr>
      <w:rFonts w:ascii="微软雅黑" w:hAnsi="微软雅黑" w:eastAsia="微软雅黑" w:cstheme="minorBidi"/>
      <w:color w:val="800080"/>
      <w:kern w:val="2"/>
      <w:sz w:val="21"/>
      <w:szCs w:val="21"/>
      <w:u w:val="single"/>
      <w:lang w:val="en-US" w:eastAsia="zh-CN" w:bidi="ar-SA"/>
    </w:rPr>
  </w:style>
  <w:style w:type="character" w:styleId="92">
    <w:name w:val="Emphasis"/>
    <w:basedOn w:val="87"/>
    <w:qFormat/>
    <w:uiPriority w:val="20"/>
    <w:rPr>
      <w:rFonts w:cstheme="minorBidi"/>
      <w:color w:val="C00000"/>
      <w:kern w:val="2"/>
      <w:sz w:val="21"/>
      <w:szCs w:val="21"/>
      <w:lang w:val="en-US" w:eastAsia="zh-CN" w:bidi="ar-SA"/>
    </w:rPr>
  </w:style>
  <w:style w:type="character" w:styleId="93">
    <w:name w:val="Hyperlink"/>
    <w:basedOn w:val="87"/>
    <w:qFormat/>
    <w:uiPriority w:val="0"/>
    <w:rPr>
      <w:rFonts w:ascii="微软雅黑" w:hAnsi="微软雅黑" w:eastAsia="微软雅黑" w:cstheme="minorBidi"/>
      <w:color w:val="0000FF"/>
      <w:kern w:val="2"/>
      <w:sz w:val="21"/>
      <w:szCs w:val="21"/>
      <w:u w:val="single"/>
      <w:lang w:val="en-US" w:eastAsia="zh-CN" w:bidi="ar-SA"/>
    </w:rPr>
  </w:style>
  <w:style w:type="character" w:styleId="94">
    <w:name w:val="annotation reference"/>
    <w:basedOn w:val="87"/>
    <w:qFormat/>
    <w:uiPriority w:val="0"/>
    <w:rPr>
      <w:rFonts w:cstheme="minorBidi"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styleId="95">
    <w:name w:val="footnote reference"/>
    <w:basedOn w:val="87"/>
    <w:qFormat/>
    <w:uiPriority w:val="0"/>
    <w:rPr>
      <w:rFonts w:ascii="微软雅黑" w:hAnsi="微软雅黑" w:eastAsia="微软雅黑"/>
      <w:color w:val="262626" w:themeColor="text1" w:themeTint="D9"/>
      <w:vertAlign w:val="superscript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96">
    <w:name w:val="p2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ascii="Helvetica Neue" w:hAnsi="Helvetica Neue" w:eastAsia="Helvetica Neue" w:cs="Helvetica Neue"/>
      <w:kern w:val="0"/>
      <w:sz w:val="26"/>
      <w:szCs w:val="26"/>
      <w:lang w:val="en-US" w:eastAsia="zh-CN" w:bidi="ar"/>
    </w:rPr>
  </w:style>
  <w:style w:type="character" w:customStyle="1" w:styleId="97">
    <w:name w:val="s2"/>
    <w:basedOn w:val="87"/>
    <w:qFormat/>
    <w:uiPriority w:val="0"/>
    <w:rPr>
      <w:rFonts w:ascii="pingfang sc" w:hAnsi="pingfang sc" w:eastAsia="pingfang sc" w:cs="pingfang sc"/>
      <w:sz w:val="26"/>
      <w:szCs w:val="26"/>
    </w:rPr>
  </w:style>
  <w:style w:type="character" w:customStyle="1" w:styleId="98">
    <w:name w:val="s1"/>
    <w:basedOn w:val="87"/>
    <w:qFormat/>
    <w:uiPriority w:val="0"/>
    <w:rPr>
      <w:color w:val="DCA10D"/>
      <w:u w:val="single"/>
    </w:rPr>
  </w:style>
  <w:style w:type="paragraph" w:customStyle="1" w:styleId="99">
    <w:name w:val="p1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hint="default" w:ascii="Helvetica Neue" w:hAnsi="Helvetica Neue" w:eastAsia="Helvetica Neue" w:cs="Helvetica Neue"/>
      <w:kern w:val="0"/>
      <w:sz w:val="26"/>
      <w:szCs w:val="26"/>
      <w:lang w:val="en-US" w:eastAsia="zh-CN" w:bidi="ar"/>
    </w:rPr>
  </w:style>
  <w:style w:type="paragraph" w:customStyle="1" w:styleId="100">
    <w:name w:val="目录标题"/>
    <w:link w:val="101"/>
    <w:qFormat/>
    <w:uiPriority w:val="0"/>
    <w:pPr>
      <w:adjustRightInd w:val="0"/>
      <w:snapToGrid w:val="0"/>
      <w:jc w:val="center"/>
    </w:pPr>
    <w:rPr>
      <w:rFonts w:ascii="微软雅黑" w:hAnsi="微软雅黑" w:eastAsia="微软雅黑" w:cstheme="minorBidi"/>
      <w:color w:val="262626" w:themeColor="text1" w:themeTint="D9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01">
    <w:name w:val="目录标题 Char"/>
    <w:link w:val="100"/>
    <w:qFormat/>
    <w:uiPriority w:val="0"/>
    <w:rPr>
      <w:rFonts w:ascii="微软雅黑" w:hAnsi="微软雅黑" w:eastAsia="微软雅黑" w:cstheme="minorBidi"/>
      <w:color w:val="262626" w:themeColor="text1" w:themeTint="D9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02">
    <w:name w:val="题注1"/>
    <w:basedOn w:val="1"/>
    <w:qFormat/>
    <w:uiPriority w:val="0"/>
    <w:pPr>
      <w:spacing w:before="50" w:after="50"/>
      <w:ind w:firstLine="0" w:firstLineChars="0"/>
    </w:pPr>
    <w:rPr>
      <w:rFonts w:hint="eastAsia"/>
      <w:color w:val="262626" w:themeColor="text1" w:themeTint="D9"/>
      <w:sz w:val="20"/>
      <w:szCs w:val="20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03">
    <w:name w:val="文档说明标题"/>
    <w:next w:val="1"/>
    <w:qFormat/>
    <w:uiPriority w:val="0"/>
    <w:pPr>
      <w:keepNext/>
      <w:keepLines/>
      <w:tabs>
        <w:tab w:val="left" w:pos="0"/>
      </w:tabs>
      <w:adjustRightInd w:val="0"/>
      <w:snapToGrid w:val="0"/>
      <w:spacing w:before="50" w:beforeLines="50" w:after="50" w:afterLines="50" w:line="240" w:lineRule="auto"/>
      <w:jc w:val="center"/>
      <w:outlineLvl w:val="0"/>
    </w:pPr>
    <w:rPr>
      <w:rFonts w:ascii="微软雅黑" w:hAnsi="微软雅黑" w:eastAsia="微软雅黑" w:cstheme="minorBidi"/>
      <w:color w:val="262626" w:themeColor="text1" w:themeTint="D9"/>
      <w:kern w:val="44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04">
    <w:name w:val="章标题"/>
    <w:next w:val="1"/>
    <w:qFormat/>
    <w:uiPriority w:val="0"/>
    <w:pPr>
      <w:keepNext/>
      <w:keepLines/>
      <w:tabs>
        <w:tab w:val="left" w:pos="0"/>
      </w:tabs>
      <w:adjustRightInd w:val="0"/>
      <w:snapToGrid w:val="0"/>
      <w:spacing w:before="50" w:beforeLines="50" w:after="100" w:afterLines="100" w:line="240" w:lineRule="auto"/>
      <w:jc w:val="center"/>
      <w:outlineLvl w:val="0"/>
    </w:pPr>
    <w:rPr>
      <w:rFonts w:ascii="微软雅黑" w:hAnsi="微软雅黑" w:eastAsia="微软雅黑" w:cstheme="minorBidi"/>
      <w:color w:val="262626" w:themeColor="text1" w:themeTint="D9"/>
      <w:kern w:val="44"/>
      <w:sz w:val="30"/>
      <w:szCs w:val="30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05">
    <w:name w:val="节标题"/>
    <w:next w:val="1"/>
    <w:qFormat/>
    <w:uiPriority w:val="0"/>
    <w:pPr>
      <w:tabs>
        <w:tab w:val="left" w:pos="0"/>
      </w:tabs>
      <w:adjustRightInd w:val="0"/>
      <w:snapToGrid w:val="0"/>
      <w:spacing w:before="50" w:beforeLines="50" w:after="100" w:afterLines="100" w:line="288" w:lineRule="auto"/>
      <w:jc w:val="center"/>
    </w:pPr>
    <w:rPr>
      <w:rFonts w:ascii="微软雅黑" w:hAnsi="微软雅黑" w:eastAsia="微软雅黑" w:cstheme="minorBidi"/>
      <w:color w:val="262626" w:themeColor="text1" w:themeTint="D9"/>
      <w:sz w:val="28"/>
      <w:szCs w:val="28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06">
    <w:name w:val="附录标题"/>
    <w:next w:val="1"/>
    <w:qFormat/>
    <w:uiPriority w:val="0"/>
    <w:pPr>
      <w:keepNext/>
      <w:keepLines/>
      <w:tabs>
        <w:tab w:val="left" w:pos="0"/>
      </w:tabs>
      <w:adjustRightInd w:val="0"/>
      <w:snapToGrid w:val="0"/>
      <w:spacing w:before="50" w:beforeLines="50" w:after="100" w:afterLines="100" w:line="288" w:lineRule="auto"/>
      <w:jc w:val="center"/>
      <w:outlineLvl w:val="0"/>
    </w:pPr>
    <w:rPr>
      <w:rFonts w:ascii="微软雅黑" w:hAnsi="微软雅黑" w:eastAsia="微软雅黑" w:cstheme="minorBidi"/>
      <w:color w:val="262626" w:themeColor="text1" w:themeTint="D9"/>
      <w:kern w:val="44"/>
      <w:sz w:val="32"/>
      <w:szCs w:val="32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07">
    <w:name w:val="摘要"/>
    <w:basedOn w:val="87"/>
    <w:qFormat/>
    <w:uiPriority w:val="0"/>
    <w:rPr>
      <w:rFonts w:cstheme="minorBidi"/>
      <w:b/>
      <w:bCs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08">
    <w:name w:val="参考文献条目"/>
    <w:basedOn w:val="87"/>
    <w:qFormat/>
    <w:uiPriority w:val="0"/>
    <w:rPr>
      <w:rFonts w:cstheme="minorBidi"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09">
    <w:name w:val="关键词"/>
    <w:basedOn w:val="87"/>
    <w:qFormat/>
    <w:uiPriority w:val="0"/>
    <w:rPr>
      <w:rFonts w:cstheme="minorBidi"/>
      <w:b/>
      <w:bCs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0">
    <w:name w:val="着重标题"/>
    <w:basedOn w:val="87"/>
    <w:qFormat/>
    <w:uiPriority w:val="0"/>
    <w:rPr>
      <w:rFonts w:cstheme="minorBidi"/>
      <w:b/>
      <w:bCs/>
      <w:color w:val="262626" w:themeColor="text1" w:themeTint="D9"/>
      <w:kern w:val="2"/>
      <w:sz w:val="24"/>
      <w:szCs w:val="24"/>
      <w:lang w:val="en-US" w:eastAsia="zh-CN" w:bidi="ar-SA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1">
    <w:name w:val="称呼 字符"/>
    <w:basedOn w:val="87"/>
    <w:link w:val="30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2">
    <w:name w:val="纯文本 字符"/>
    <w:basedOn w:val="87"/>
    <w:link w:val="44"/>
    <w:qFormat/>
    <w:uiPriority w:val="0"/>
    <w:rPr>
      <w:rFonts w:cs="Courier New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3">
    <w:name w:val="电子邮件签名 字符"/>
    <w:basedOn w:val="87"/>
    <w:link w:val="19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4">
    <w:name w:val="宏文本 字符"/>
    <w:basedOn w:val="87"/>
    <w:link w:val="2"/>
    <w:qFormat/>
    <w:uiPriority w:val="0"/>
    <w:rPr>
      <w:rFonts w:ascii="微软雅黑" w:hAnsi="微软雅黑" w:eastAsia="微软雅黑" w:cs="Courier New"/>
      <w:kern w:val="2"/>
      <w:sz w:val="24"/>
      <w:szCs w:val="24"/>
      <w:lang w:val="en-US" w:eastAsia="zh-CN" w:bidi="ar-SA"/>
    </w:rPr>
  </w:style>
  <w:style w:type="character" w:customStyle="1" w:styleId="115">
    <w:name w:val="结束语 字符"/>
    <w:basedOn w:val="87"/>
    <w:link w:val="32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6">
    <w:name w:val="签名 字符"/>
    <w:basedOn w:val="87"/>
    <w:link w:val="57"/>
    <w:qFormat/>
    <w:uiPriority w:val="0"/>
  </w:style>
  <w:style w:type="character" w:customStyle="1" w:styleId="117">
    <w:name w:val="日期 字符"/>
    <w:basedOn w:val="87"/>
    <w:link w:val="49"/>
    <w:qFormat/>
    <w:uiPriority w:val="0"/>
  </w:style>
  <w:style w:type="character" w:customStyle="1" w:styleId="118">
    <w:name w:val="文档结构图 字符"/>
    <w:basedOn w:val="87"/>
    <w:link w:val="26"/>
    <w:qFormat/>
    <w:uiPriority w:val="0"/>
    <w:rPr>
      <w:color w:val="262626" w:themeColor="text1" w:themeTint="D9"/>
      <w:sz w:val="18"/>
      <w:szCs w:val="18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19">
    <w:name w:val="信息标题 字符"/>
    <w:basedOn w:val="87"/>
    <w:link w:val="78"/>
    <w:qFormat/>
    <w:uiPriority w:val="0"/>
    <w:rPr>
      <w:rFonts w:cstheme="majorBidi"/>
      <w:color w:val="262626" w:themeColor="text1" w:themeTint="D9"/>
      <w:sz w:val="24"/>
      <w:szCs w:val="24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0">
    <w:name w:val="正文文本 2 字符"/>
    <w:basedOn w:val="87"/>
    <w:link w:val="75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1">
    <w:name w:val="正文文本 3 字符"/>
    <w:basedOn w:val="87"/>
    <w:link w:val="31"/>
    <w:qFormat/>
    <w:uiPriority w:val="0"/>
    <w:rPr>
      <w:color w:val="262626" w:themeColor="text1" w:themeTint="D9"/>
      <w:sz w:val="16"/>
      <w:szCs w:val="16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2">
    <w:name w:val="正文文本 字符"/>
    <w:basedOn w:val="87"/>
    <w:link w:val="34"/>
    <w:qFormat/>
    <w:uiPriority w:val="0"/>
  </w:style>
  <w:style w:type="character" w:customStyle="1" w:styleId="123">
    <w:name w:val="正文文本首行缩进 字符"/>
    <w:basedOn w:val="122"/>
    <w:link w:val="84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4">
    <w:name w:val="正文文本缩进 字符"/>
    <w:basedOn w:val="87"/>
    <w:link w:val="35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5">
    <w:name w:val="正文文本首行缩进 2 字符"/>
    <w:basedOn w:val="124"/>
    <w:link w:val="85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6">
    <w:name w:val="正文文本缩进 2 字符"/>
    <w:basedOn w:val="87"/>
    <w:link w:val="50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7">
    <w:name w:val="正文文本缩进 3 字符"/>
    <w:basedOn w:val="87"/>
    <w:link w:val="69"/>
    <w:qFormat/>
    <w:uiPriority w:val="0"/>
    <w:rPr>
      <w:color w:val="262626" w:themeColor="text1" w:themeTint="D9"/>
      <w:sz w:val="16"/>
      <w:szCs w:val="16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8">
    <w:name w:val="注释标题 字符"/>
    <w:basedOn w:val="87"/>
    <w:link w:val="16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129">
    <w:name w:val="TOC 9 字符"/>
    <w:link w:val="74"/>
    <w:qFormat/>
    <w:uiPriority w:val="0"/>
    <w:rPr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30">
    <w:name w:val="主送对象"/>
    <w:basedOn w:val="30"/>
    <w:qFormat/>
    <w:uiPriority w:val="0"/>
    <w:rPr>
      <w:rFonts w:hint="eastAsia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customStyle="1" w:styleId="131">
    <w:name w:val="p4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hint="eastAsia" w:ascii="pingfang sc" w:hAnsi="pingfang sc" w:eastAsia="pingfang sc" w:cs="pingfang sc"/>
      <w:kern w:val="0"/>
      <w:sz w:val="26"/>
      <w:szCs w:val="26"/>
      <w:lang w:val="en-US" w:eastAsia="zh-CN" w:bidi="ar"/>
    </w:rPr>
  </w:style>
  <w:style w:type="paragraph" w:customStyle="1" w:styleId="132">
    <w:name w:val="p3"/>
    <w:basedOn w:val="1"/>
    <w:qFormat/>
    <w:uiPriority w:val="0"/>
    <w:pPr>
      <w:spacing w:before="0" w:beforeAutospacing="0" w:after="0" w:afterAutospacing="0"/>
      <w:ind w:left="0" w:right="0"/>
      <w:jc w:val="center"/>
    </w:pPr>
    <w:rPr>
      <w:rFonts w:ascii="pingfang sc semibold" w:hAnsi="pingfang sc semibold" w:eastAsia="pingfang sc semibold" w:cs="pingfang sc semibold"/>
      <w:kern w:val="0"/>
      <w:sz w:val="26"/>
      <w:szCs w:val="26"/>
      <w:lang w:val="en-US" w:eastAsia="zh-CN" w:bidi="ar"/>
    </w:rPr>
  </w:style>
  <w:style w:type="paragraph" w:customStyle="1" w:styleId="133">
    <w:name w:val="p5"/>
    <w:basedOn w:val="1"/>
    <w:qFormat/>
    <w:uiPriority w:val="0"/>
    <w:pPr>
      <w:spacing w:before="0" w:beforeAutospacing="0" w:after="0" w:afterAutospacing="0"/>
      <w:ind w:left="0" w:right="0"/>
      <w:jc w:val="left"/>
    </w:pPr>
    <w:rPr>
      <w:rFonts w:ascii="helvetica" w:hAnsi="helvetica" w:eastAsia="helvetica" w:cs="helvetica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b6b69aea-9cc2-410f-8bfe-eb3e2f31f409</errorID>
      <errorWord>积极响应中国</errorWord>
      <group>L1_AI</group>
      <groupName>深度校对</groupName>
      <ability>L2_AI_Grammar</ability>
      <abilityName>语法纠错</abilityName>
      <candidateList>
        <item>积极响应</item>
      </candidateList>
      <explain/>
      <paraID>28BD552D</paraID>
      <start>1</start>
      <end>7</end>
      <status>ignored</status>
      <modifiedWord/>
      <trackRevisions>false</trackRevisions>
    </reviewItem>
    <reviewItem>
      <errorID>0c3bb160-6646-4f73-82bb-aa884705a844</errorID>
      <errorWord>平滑</errorWord>
      <group>L1_AI</group>
      <groupName>深度校对</groupName>
      <ability>L2_AI_Word</ability>
      <abilityName>字词纠错</abilityName>
      <candidateList>
        <item>平稳</item>
      </candidateList>
      <explain/>
      <paraID>28BD552D</paraID>
      <start>103</start>
      <end>105</end>
      <status>ignored</status>
      <modifiedWord/>
      <trackRevisions>false</trackRevisions>
    </reviewItem>
    <reviewItem>
      <errorID>1ab68aa7-665c-42aa-badf-146ba821507f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53314AB2</paraID>
      <start>0</start>
      <end>2</end>
      <status>ignored</status>
      <modifiedWord/>
      <trackRevisions>false</trackRevisions>
    </reviewItem>
    <reviewItem>
      <errorID>e3859b8a-5552-4a8f-8403-aea8e7d746c4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29060ADF</paraID>
      <start>0</start>
      <end>2</end>
      <status>ignored</status>
      <modifiedWord/>
      <trackRevisions>false</trackRevisions>
    </reviewItem>
    <reviewItem>
      <errorID>460b81fc-e12a-4b8d-942b-f123afebfdf2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6C6ACD0A</paraID>
      <start>0</start>
      <end>2</end>
      <status>ignored</status>
      <modifiedWord/>
      <trackRevisions>false</trackRevisions>
    </reviewItem>
    <reviewItem>
      <errorID>71d72197-0c4c-4297-8300-b0159512afab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6D313ED8</paraID>
      <start>0</start>
      <end>2</end>
      <status>ignored</status>
      <modifiedWord/>
      <trackRevisions>false</trackRevisions>
    </reviewItem>
    <reviewItem>
      <errorID>392c6511-b7ce-4aac-b271-0dd9f6417385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7C42CB12</paraID>
      <start>0</start>
      <end>2</end>
      <status>ignored</status>
      <modifiedWord/>
      <trackRevisions>false</trackRevisions>
    </reviewItem>
    <reviewItem>
      <errorID>b35b7b48-a6f2-4743-82dd-60dfb3bca5c1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59D32F0F</paraID>
      <start>0</start>
      <end>2</end>
      <status>ignored</status>
      <modifiedWord/>
      <trackRevisions>false</trackRevisions>
    </reviewItem>
    <reviewItem>
      <errorID>0fa1d6b7-bf85-4090-9b4e-52cd7d66d9d1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74DDCE86</paraID>
      <start>0</start>
      <end>2</end>
      <status>ignored</status>
      <modifiedWord/>
      <trackRevisions>false</trackRevisions>
    </reviewItem>
    <reviewItem>
      <errorID>95b2bd57-390b-4ff7-89f0-2eea1cc8a4e7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3E0650F8</paraID>
      <start>0</start>
      <end>2</end>
      <status>ignored</status>
      <modifiedWord/>
      <trackRevisions>false</trackRevisions>
    </reviewItem>
    <reviewItem>
      <errorID>4f99462a-bc3c-4c0f-80be-447292d29a02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7347834F</paraID>
      <start>0</start>
      <end>2</end>
      <status>ignored</status>
      <modifiedWord/>
      <trackRevisions>false</trackRevisions>
    </reviewItem>
    <reviewItem>
      <errorID>707f90d4-edc8-444d-854f-e7873a9b4bb6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47641B3B</paraID>
      <start>0</start>
      <end>2</end>
      <status>ignored</status>
      <modifiedWord/>
      <trackRevisions>false</trackRevisions>
    </reviewItem>
    <reviewItem>
      <errorID>f0b9c410-4171-41e4-9963-532c5c8a4ede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7545F453</paraID>
      <start>0</start>
      <end>2</end>
      <status>ignored</status>
      <modifiedWord/>
      <trackRevisions>false</trackRevisions>
    </reviewItem>
    <reviewItem>
      <errorID>dbaa4f36-4d9f-4a31-b6f7-16a3414cc071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519C93A2</paraID>
      <start>0</start>
      <end>2</end>
      <status>ignored</status>
      <modifiedWord/>
      <trackRevisions>false</trackRevisions>
    </reviewItem>
    <reviewItem>
      <errorID>8c1f78ec-2853-4745-a75c-fba0cd51221b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602859BC</paraID>
      <start>0</start>
      <end>2</end>
      <status>ignored</status>
      <modifiedWord/>
      <trackRevisions>false</trackRevisions>
    </reviewItem>
    <reviewItem>
      <errorID>b331ba52-7853-41e2-b939-b8027501533c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4091C704</paraID>
      <start>0</start>
      <end>2</end>
      <status>ignored</status>
      <modifiedWord/>
      <trackRevisions>false</trackRevisions>
    </reviewItem>
    <reviewItem>
      <errorID>1d8b9614-066f-4c58-9aba-b23a04287495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3FD4CE84</paraID>
      <start>0</start>
      <end>2</end>
      <status>ignored</status>
      <modifiedWord/>
      <trackRevisions>false</trackRevisions>
    </reviewItem>
    <reviewItem>
      <errorID>f370c032-3ebe-4d22-8ed1-b9fcdb43b49a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79BC1ABE</paraID>
      <start>0</start>
      <end>2</end>
      <status>ignored</status>
      <modifiedWord/>
      <trackRevisions>false</trackRevisions>
    </reviewItem>
    <reviewItem>
      <errorID>d1c944ed-6425-403c-94a4-ae12b72a35b0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3356B4D3</paraID>
      <start>0</start>
      <end>2</end>
      <status>ignored</status>
      <modifiedWord/>
      <trackRevisions>false</trackRevisions>
    </reviewItem>
    <reviewItem>
      <errorID>bb561d15-11f8-4d6b-abd8-f6632f0a8656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6D823D8E</paraID>
      <start>0</start>
      <end>2</end>
      <status>ignored</status>
      <modifiedWord/>
      <trackRevisions>false</trackRevisions>
    </reviewItem>
    <reviewItem>
      <errorID>afacaad8-342e-46d3-be79-b6fec9f31f5c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192883B8</paraID>
      <start>0</start>
      <end>2</end>
      <status>ignored</status>
      <modifiedWord/>
      <trackRevisions>false</trackRevisions>
    </reviewItem>
    <reviewItem>
      <errorID>fee0c42f-985e-4fc5-b9d9-eff0e5978475</errorID>
      <errorWord>3、</errorWord>
      <group>L1_Format</group>
      <groupName>格式问题</groupName>
      <ability>L2_Ordinal</ability>
      <abilityName>序号格式</abilityName>
      <candidateList>
        <item>3.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6CD56A9F</paraID>
      <start>0</start>
      <end>2</end>
      <status>ignored</status>
      <modifiedWord/>
      <trackRevisions>false</trackRevisions>
    </reviewItem>
    <reviewItem>
      <errorID>7aa4f4b4-ee2b-4213-a974-31a554b3c04e</errorID>
      <errorWord>4、</errorWord>
      <group>L1_Format</group>
      <groupName>格式问题</groupName>
      <ability>L2_Ordinal</ability>
      <abilityName>序号格式</abilityName>
      <candidateList>
        <item>4.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77DE83FB</paraID>
      <start>0</start>
      <end>2</end>
      <status>ignored</status>
      <modifiedWord/>
      <trackRevisions>false</trackRevisions>
    </reviewItem>
    <reviewItem>
      <errorID>ebef2e74-f601-45d2-bd07-d86aa4de4d9a</errorID>
      <errorWord>5、</errorWord>
      <group>L1_Format</group>
      <groupName>格式问题</groupName>
      <ability>L2_Ordinal</ability>
      <abilityName>序号格式</abilityName>
      <candidateList>
        <item>5.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3C930CA4</paraID>
      <start>0</start>
      <end>2</end>
      <status>ignored</status>
      <modifiedWord/>
      <trackRevisions>false</trackRevisions>
    </reviewItem>
    <reviewItem>
      <errorID>9d90ddec-4617-45ea-ae6b-fd939df67a0c</errorID>
      <errorWord>6、</errorWord>
      <group>L1_Format</group>
      <groupName>格式问题</groupName>
      <ability>L2_Ordinal</ability>
      <abilityName>序号格式</abilityName>
      <candidateList>
        <item>6.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3F9FD86F</paraID>
      <start>0</start>
      <end>2</end>
      <status>ignored</status>
      <modifiedWord/>
      <trackRevisions>false</trackRevisions>
    </reviewItem>
    <reviewItem>
      <errorID>8afc96ac-75f7-4018-84b7-bcaa8e013207</errorID>
      <errorWord>1、</errorWord>
      <group>L1_Format</group>
      <groupName>格式问题</groupName>
      <ability>L2_Ordinal</ability>
      <abilityName>序号格式</abilityName>
      <candidateList>
        <item>1.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675D398B</paraID>
      <start>0</start>
      <end>2</end>
      <status>ignored</status>
      <modifiedWord/>
      <trackRevisions>false</trackRevisions>
    </reviewItem>
    <reviewItem>
      <errorID>a23467b1-d0cb-4786-92d5-7f45db5cfcf5</errorID>
      <errorWord>2、</errorWord>
      <group>L1_Format</group>
      <groupName>格式问题</groupName>
      <ability>L2_Ordinal</ability>
      <abilityName>序号格式</abilityName>
      <candidateList>
        <item>2.</item>
      </candidateList>
      <explain>中文书写环境建议使用国标要求书写序次语。根据标点符号用法（GB/T 15834—2011）序次语书写要求，通常第一层是带有顿号的汉字数字，如“一、”；第二层是带括号（全角）的汉字数字，如“（一）”；第三层是带下脚点（半角）的阿拉伯数字，如“1.”；第四层是带括号（全角）的阿拉伯数字，如“（1）”“1）”；其后可以按照书写者意愿输入带圈的阿拉伯数字或大小写拉丁字母，如“①”“ a.”。</explain>
      <paraID>1C95442E</paraID>
      <start>0</start>
      <end>2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b3749e7-115e-4730-a365-25d3000c45d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4291</Words>
  <Characters>4433</Characters>
  <Lines>0</Lines>
  <Paragraphs>0</Paragraphs>
  <TotalTime>42</TotalTime>
  <ScaleCrop>false</ScaleCrop>
  <LinksUpToDate>false</LinksUpToDate>
  <CharactersWithSpaces>4919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2026-02-10T19:22:00Z</dcterms:created>
  <dc:creator>尹涛</dc:creator>
  <cp:lastModifiedBy>张会</cp:lastModifiedBy>
  <cp:lastPrinted>2026-03-23T07:57:00Z</cp:lastPrinted>
  <dcterms:modified xsi:type="dcterms:W3CDTF">2026-03-24T02:29:32Z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D81A08EC0350C08CDCAF8669B2B3E487_41</vt:lpwstr>
  </property>
  <property fmtid="{D5CDD505-2E9C-101B-9397-08002B2CF9AE}" pid="4" name="KSOTemplateDocerSaveRecord">
    <vt:lpwstr>eyJoZGlkIjoiYmViMzQwMTFmZDJiNDdmMjQ4MGZmNTcxNTNiYmQ1NjMiLCJ1c2VySWQiOiIyOTUwNjUzODcifQ==</vt:lpwstr>
  </property>
</Properties>
</file>