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9C6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附件：</w:t>
      </w:r>
    </w:p>
    <w:p w14:paraId="7B57BE32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firstLine="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</w:rPr>
        <w:t>低碳轻量化房屋配套材料申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auto"/>
          <w:sz w:val="36"/>
          <w:szCs w:val="36"/>
        </w:rPr>
        <w:t>报表</w:t>
      </w:r>
    </w:p>
    <w:tbl>
      <w:tblPr>
        <w:tblStyle w:val="5"/>
        <w:tblW w:w="98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6"/>
        <w:gridCol w:w="1920"/>
        <w:gridCol w:w="1237"/>
        <w:gridCol w:w="1927"/>
        <w:gridCol w:w="1220"/>
        <w:gridCol w:w="2197"/>
      </w:tblGrid>
      <w:tr w14:paraId="3D4F4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  <w:jc w:val="center"/>
        </w:trPr>
        <w:tc>
          <w:tcPr>
            <w:tcW w:w="1326" w:type="dxa"/>
            <w:noWrap w:val="0"/>
            <w:vAlign w:val="center"/>
          </w:tcPr>
          <w:p w14:paraId="0A0E8009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材料/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产品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8501" w:type="dxa"/>
            <w:gridSpan w:val="5"/>
            <w:noWrap w:val="0"/>
            <w:vAlign w:val="center"/>
          </w:tcPr>
          <w:p w14:paraId="329AAEFA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32919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4" w:hRule="atLeast"/>
          <w:jc w:val="center"/>
        </w:trPr>
        <w:tc>
          <w:tcPr>
            <w:tcW w:w="1326" w:type="dxa"/>
            <w:noWrap w:val="0"/>
            <w:vAlign w:val="center"/>
          </w:tcPr>
          <w:p w14:paraId="3D2A57EA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申报类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别</w:t>
            </w:r>
          </w:p>
        </w:tc>
        <w:tc>
          <w:tcPr>
            <w:tcW w:w="8501" w:type="dxa"/>
            <w:gridSpan w:val="5"/>
            <w:noWrap w:val="0"/>
            <w:vAlign w:val="center"/>
          </w:tcPr>
          <w:p w14:paraId="03A98020">
            <w:pPr>
              <w:tabs>
                <w:tab w:val="left" w:pos="567"/>
              </w:tabs>
              <w:adjustRightInd w:val="0"/>
              <w:snapToGrid w:val="0"/>
              <w:rPr>
                <w:rFonts w:hint="default" w:ascii="仿宋_GB2312" w:hAnsi="Times New Roman" w:eastAsia="仿宋_GB2312" w:cs="Times New Roman"/>
                <w:b/>
                <w:kern w:val="0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>□主体结构材料 □围护系统材料 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eastAsia="zh-CN"/>
              </w:rPr>
              <w:t>装饰装修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val="en-US" w:eastAsia="zh-CN"/>
              </w:rPr>
              <w:t>部品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 xml:space="preserve"> □建筑节能产品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highlight w:val="none"/>
                <w:u w:val="none"/>
              </w:rPr>
              <w:t xml:space="preserve"> □厨卫系统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>□其他配套产品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  <w:lang w:val="en-US" w:eastAsia="zh-CN"/>
              </w:rPr>
              <w:t>注明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  <w:lang w:eastAsia="zh-CN"/>
              </w:rPr>
              <w:t>）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</w:p>
        </w:tc>
      </w:tr>
      <w:tr w14:paraId="4D6E9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4" w:hRule="atLeast"/>
          <w:jc w:val="center"/>
        </w:trPr>
        <w:tc>
          <w:tcPr>
            <w:tcW w:w="1326" w:type="dxa"/>
            <w:noWrap w:val="0"/>
            <w:vAlign w:val="center"/>
          </w:tcPr>
          <w:p w14:paraId="26C1A40A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澳洲执行标准</w:t>
            </w:r>
          </w:p>
        </w:tc>
        <w:tc>
          <w:tcPr>
            <w:tcW w:w="8501" w:type="dxa"/>
            <w:gridSpan w:val="5"/>
            <w:noWrap w:val="0"/>
            <w:vAlign w:val="center"/>
          </w:tcPr>
          <w:p w14:paraId="66FD3EE1">
            <w:pPr>
              <w:tabs>
                <w:tab w:val="left" w:pos="567"/>
              </w:tabs>
              <w:adjustRightInd w:val="0"/>
              <w:snapToGrid w:val="0"/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</w:pPr>
          </w:p>
        </w:tc>
      </w:tr>
      <w:tr w14:paraId="3D639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9" w:hRule="atLeast"/>
          <w:jc w:val="center"/>
        </w:trPr>
        <w:tc>
          <w:tcPr>
            <w:tcW w:w="1326" w:type="dxa"/>
            <w:noWrap w:val="0"/>
            <w:vAlign w:val="center"/>
          </w:tcPr>
          <w:p w14:paraId="5BF011E4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产品规格型号</w:t>
            </w:r>
          </w:p>
        </w:tc>
        <w:tc>
          <w:tcPr>
            <w:tcW w:w="8501" w:type="dxa"/>
            <w:gridSpan w:val="5"/>
            <w:noWrap w:val="0"/>
            <w:vAlign w:val="center"/>
          </w:tcPr>
          <w:p w14:paraId="129041B5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61323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9" w:hRule="atLeast"/>
          <w:jc w:val="center"/>
        </w:trPr>
        <w:tc>
          <w:tcPr>
            <w:tcW w:w="1326" w:type="dxa"/>
            <w:noWrap w:val="0"/>
            <w:vAlign w:val="center"/>
          </w:tcPr>
          <w:p w14:paraId="77DB1744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供货单位名称</w:t>
            </w:r>
          </w:p>
          <w:p w14:paraId="57451541">
            <w:pPr>
              <w:tabs>
                <w:tab w:val="left" w:pos="567"/>
              </w:tabs>
              <w:adjustRightInd w:val="0"/>
              <w:snapToGrid w:val="0"/>
              <w:jc w:val="both"/>
              <w:rPr>
                <w:rFonts w:hint="default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（需盖章）</w:t>
            </w:r>
          </w:p>
        </w:tc>
        <w:tc>
          <w:tcPr>
            <w:tcW w:w="8501" w:type="dxa"/>
            <w:gridSpan w:val="5"/>
            <w:noWrap w:val="0"/>
            <w:vAlign w:val="center"/>
          </w:tcPr>
          <w:p w14:paraId="491F3517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00405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  <w:jc w:val="center"/>
        </w:trPr>
        <w:tc>
          <w:tcPr>
            <w:tcW w:w="1326" w:type="dxa"/>
            <w:noWrap w:val="0"/>
            <w:vAlign w:val="center"/>
          </w:tcPr>
          <w:p w14:paraId="2F321EFB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联 系 人</w:t>
            </w:r>
          </w:p>
        </w:tc>
        <w:tc>
          <w:tcPr>
            <w:tcW w:w="1920" w:type="dxa"/>
            <w:noWrap w:val="0"/>
            <w:vAlign w:val="center"/>
          </w:tcPr>
          <w:p w14:paraId="688BDE5A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noWrap w:val="0"/>
            <w:vAlign w:val="center"/>
          </w:tcPr>
          <w:p w14:paraId="606834C2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电  话</w:t>
            </w:r>
          </w:p>
        </w:tc>
        <w:tc>
          <w:tcPr>
            <w:tcW w:w="1927" w:type="dxa"/>
            <w:noWrap w:val="0"/>
            <w:vAlign w:val="center"/>
          </w:tcPr>
          <w:p w14:paraId="11382D1B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noWrap w:val="0"/>
            <w:vAlign w:val="center"/>
          </w:tcPr>
          <w:p w14:paraId="0B3C333C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2197" w:type="dxa"/>
            <w:noWrap w:val="0"/>
            <w:vAlign w:val="center"/>
          </w:tcPr>
          <w:p w14:paraId="2B591205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</w:tc>
      </w:tr>
      <w:tr w14:paraId="7EAE0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5" w:hRule="atLeast"/>
          <w:jc w:val="center"/>
        </w:trPr>
        <w:tc>
          <w:tcPr>
            <w:tcW w:w="1326" w:type="dxa"/>
            <w:tcBorders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A17FB66">
            <w:pPr>
              <w:adjustRightInd w:val="0"/>
              <w:snapToGrid w:val="0"/>
              <w:jc w:val="center"/>
              <w:rPr>
                <w:rFonts w:hint="default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关键匹配特征及说明</w:t>
            </w:r>
          </w:p>
        </w:tc>
        <w:tc>
          <w:tcPr>
            <w:tcW w:w="8501" w:type="dxa"/>
            <w:gridSpan w:val="5"/>
            <w:tcBorders>
              <w:left w:val="single" w:color="000000" w:sz="4" w:space="0"/>
              <w:bottom w:val="single" w:color="auto" w:sz="4" w:space="0"/>
            </w:tcBorders>
            <w:noWrap w:val="0"/>
            <w:vAlign w:val="center"/>
          </w:tcPr>
          <w:p w14:paraId="67155CE7">
            <w:pPr>
              <w:tabs>
                <w:tab w:val="left" w:pos="567"/>
              </w:tabs>
              <w:adjustRightInd w:val="0"/>
              <w:snapToGrid w:val="0"/>
              <w:textAlignment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1A92F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5" w:hRule="atLeast"/>
          <w:jc w:val="center"/>
        </w:trPr>
        <w:tc>
          <w:tcPr>
            <w:tcW w:w="1326" w:type="dxa"/>
            <w:tcBorders>
              <w:right w:val="single" w:color="000000" w:sz="4" w:space="0"/>
            </w:tcBorders>
            <w:noWrap w:val="0"/>
            <w:vAlign w:val="center"/>
          </w:tcPr>
          <w:p w14:paraId="3BDCFFBB">
            <w:pPr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执行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其他国际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标准</w:t>
            </w:r>
          </w:p>
        </w:tc>
        <w:tc>
          <w:tcPr>
            <w:tcW w:w="8501" w:type="dxa"/>
            <w:gridSpan w:val="5"/>
            <w:tcBorders>
              <w:left w:val="single" w:color="000000" w:sz="4" w:space="0"/>
            </w:tcBorders>
            <w:noWrap w:val="0"/>
            <w:vAlign w:val="center"/>
          </w:tcPr>
          <w:p w14:paraId="4A2F6F5F">
            <w:pPr>
              <w:tabs>
                <w:tab w:val="left" w:pos="567"/>
              </w:tabs>
              <w:adjustRightInd w:val="0"/>
              <w:snapToGrid w:val="0"/>
              <w:textAlignment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0B122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  <w:jc w:val="center"/>
        </w:trPr>
        <w:tc>
          <w:tcPr>
            <w:tcW w:w="1326" w:type="dxa"/>
            <w:tcBorders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0D7E1EC">
            <w:pPr>
              <w:adjustRightInd w:val="0"/>
              <w:snapToGrid w:val="0"/>
              <w:jc w:val="center"/>
              <w:rPr>
                <w:rFonts w:hint="default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备注</w:t>
            </w:r>
          </w:p>
        </w:tc>
        <w:tc>
          <w:tcPr>
            <w:tcW w:w="8501" w:type="dxa"/>
            <w:gridSpan w:val="5"/>
            <w:tcBorders>
              <w:left w:val="single" w:color="000000" w:sz="4" w:space="0"/>
              <w:bottom w:val="single" w:color="auto" w:sz="4" w:space="0"/>
            </w:tcBorders>
            <w:noWrap w:val="0"/>
            <w:vAlign w:val="center"/>
          </w:tcPr>
          <w:p w14:paraId="6773C2A6">
            <w:pPr>
              <w:tabs>
                <w:tab w:val="left" w:pos="567"/>
              </w:tabs>
              <w:adjustRightInd w:val="0"/>
              <w:snapToGrid w:val="0"/>
              <w:textAlignment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</w:tbl>
    <w:p w14:paraId="034FFE80">
      <w:pPr>
        <w:adjustRightInd w:val="0"/>
        <w:snapToGrid w:val="0"/>
        <w:jc w:val="center"/>
        <w:rPr>
          <w:rFonts w:hint="eastAsia" w:ascii="仿宋_GB2312" w:hAnsi="Times New Roman" w:eastAsia="仿宋_GB2312" w:cs="Times New Roman"/>
          <w:b/>
          <w:kern w:val="0"/>
          <w:sz w:val="24"/>
          <w:szCs w:val="24"/>
          <w:lang w:val="en-US" w:eastAsia="zh-CN"/>
        </w:rPr>
      </w:pPr>
    </w:p>
    <w:p w14:paraId="346FB884">
      <w:pPr>
        <w:adjustRightInd w:val="0"/>
        <w:snapToGrid w:val="0"/>
        <w:jc w:val="both"/>
        <w:rPr>
          <w:rFonts w:hint="eastAsia" w:ascii="黑体" w:hAnsi="黑体" w:eastAsia="黑体" w:cs="黑体"/>
          <w:b w:val="0"/>
          <w:bCs/>
          <w:kern w:val="0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kern w:val="0"/>
          <w:sz w:val="24"/>
          <w:szCs w:val="24"/>
          <w:lang w:val="en-US" w:eastAsia="zh-CN"/>
        </w:rPr>
        <w:t>注：需另附企业简介、产品技术资料、检测报告、认证证书等相关材料，电子版打包发送至kyz@vip.sina.com，纸质版邮寄至协会秘书处，申报相关问题可联系：</w:t>
      </w:r>
      <w:r>
        <w:rPr>
          <w:rFonts w:hint="eastAsia" w:ascii="黑体" w:hAnsi="黑体" w:eastAsia="黑体" w:cs="黑体"/>
          <w:b w:val="0"/>
          <w:bCs/>
          <w:sz w:val="24"/>
          <w:szCs w:val="24"/>
          <w:lang w:val="en-US" w:eastAsia="zh-CN"/>
        </w:rPr>
        <w:t>沈工 13671002127</w:t>
      </w:r>
    </w:p>
    <w:p w14:paraId="0AFB324D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5C838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4BBB4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4BBB4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9D1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E54A1" w:themeColor="accent1" w:themeShade="BF"/>
      <w:sz w:val="48"/>
      <w:szCs w:val="48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2026-06-03T03:04:35Z</dcterms:created>
  <dc:creator>kramma</dc:creator>
  <cp:lastModifiedBy>kramma</cp:lastModifiedBy>
  <dcterms:modified xsi:type="dcterms:W3CDTF">2026-06-03T03:04:51Z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eyJoZGlkIjoiOGM4Y2VjYTA0ZTFmNzA1MmI1YWY3M2VmNDYzZmQ5N2IiLCJ1c2VySWQiOiIyOTY2MjIwODQifQ==</vt:lpwstr>
  </property>
  <property fmtid="{D5CDD505-2E9C-101B-9397-08002B2CF9AE}" pid="4" name="ICV">
    <vt:lpwstr>CF7E1A631DDE4E8F8D1A91C4BFDFF425_12</vt:lpwstr>
  </property>
</Properties>
</file>